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C6E" w:rsidRPr="00414169" w:rsidRDefault="00004C6E" w:rsidP="00004C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790821">
        <w:rPr>
          <w:rFonts w:ascii="Times New Roman" w:hAnsi="Times New Roman"/>
          <w:bCs/>
          <w:sz w:val="20"/>
          <w:szCs w:val="20"/>
        </w:rPr>
        <w:t xml:space="preserve">Приложение № </w:t>
      </w:r>
      <w:r>
        <w:rPr>
          <w:rFonts w:ascii="Times New Roman" w:hAnsi="Times New Roman"/>
          <w:bCs/>
          <w:sz w:val="20"/>
          <w:szCs w:val="20"/>
        </w:rPr>
        <w:t>13</w:t>
      </w:r>
      <w:r w:rsidRPr="00414169">
        <w:rPr>
          <w:rFonts w:ascii="Times New Roman" w:hAnsi="Times New Roman"/>
          <w:bCs/>
          <w:sz w:val="20"/>
          <w:szCs w:val="20"/>
        </w:rPr>
        <w:t xml:space="preserve"> к </w:t>
      </w:r>
      <w:r>
        <w:rPr>
          <w:rFonts w:ascii="Times New Roman" w:hAnsi="Times New Roman"/>
          <w:bCs/>
          <w:sz w:val="20"/>
          <w:szCs w:val="20"/>
        </w:rPr>
        <w:t>пр</w:t>
      </w:r>
      <w:r w:rsidRPr="00414169">
        <w:rPr>
          <w:rFonts w:ascii="Times New Roman" w:hAnsi="Times New Roman"/>
          <w:bCs/>
          <w:sz w:val="20"/>
          <w:szCs w:val="20"/>
        </w:rPr>
        <w:t>иказ</w:t>
      </w:r>
      <w:r>
        <w:rPr>
          <w:rFonts w:ascii="Times New Roman" w:hAnsi="Times New Roman"/>
          <w:bCs/>
          <w:sz w:val="20"/>
          <w:szCs w:val="20"/>
        </w:rPr>
        <w:t>у от 30.09.2024</w:t>
      </w:r>
      <w:r w:rsidRPr="00414169">
        <w:rPr>
          <w:rFonts w:ascii="Times New Roman" w:hAnsi="Times New Roman"/>
          <w:bCs/>
          <w:sz w:val="20"/>
          <w:szCs w:val="20"/>
        </w:rPr>
        <w:t xml:space="preserve"> №</w:t>
      </w:r>
      <w:r>
        <w:rPr>
          <w:rFonts w:ascii="Times New Roman" w:hAnsi="Times New Roman"/>
          <w:bCs/>
          <w:sz w:val="20"/>
          <w:szCs w:val="20"/>
        </w:rPr>
        <w:t xml:space="preserve"> 277/ОХ</w:t>
      </w:r>
      <w:r w:rsidRPr="00414169">
        <w:rPr>
          <w:rFonts w:ascii="Times New Roman" w:hAnsi="Times New Roman"/>
          <w:bCs/>
          <w:sz w:val="20"/>
          <w:szCs w:val="20"/>
        </w:rPr>
        <w:t xml:space="preserve"> </w:t>
      </w:r>
    </w:p>
    <w:p w:rsidR="00004C6E" w:rsidRDefault="00004C6E" w:rsidP="00004C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414169">
        <w:rPr>
          <w:rFonts w:ascii="Times New Roman" w:hAnsi="Times New Roman"/>
          <w:bCs/>
          <w:sz w:val="20"/>
          <w:szCs w:val="20"/>
        </w:rPr>
        <w:t>«Об учетной политике для целей бухгалтерского учета»</w:t>
      </w:r>
    </w:p>
    <w:p w:rsidR="00004C6E" w:rsidRPr="00004C6E" w:rsidRDefault="00004C6E" w:rsidP="00004C6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04C6E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</w:t>
      </w:r>
      <w:r w:rsidR="007D5C63">
        <w:rPr>
          <w:rFonts w:ascii="Times New Roman" w:hAnsi="Times New Roman"/>
          <w:bCs/>
          <w:sz w:val="24"/>
          <w:szCs w:val="24"/>
        </w:rPr>
        <w:t xml:space="preserve">         </w:t>
      </w:r>
      <w:r w:rsidRPr="00004C6E">
        <w:rPr>
          <w:rFonts w:ascii="Times New Roman" w:hAnsi="Times New Roman"/>
          <w:bCs/>
          <w:sz w:val="20"/>
          <w:szCs w:val="20"/>
        </w:rPr>
        <w:t>(в ред. приказа от 01.09.2025 № 216/ОХ</w:t>
      </w:r>
      <w:r w:rsidR="007D5C63">
        <w:rPr>
          <w:rFonts w:ascii="Times New Roman" w:hAnsi="Times New Roman"/>
          <w:bCs/>
          <w:sz w:val="20"/>
          <w:szCs w:val="20"/>
        </w:rPr>
        <w:t>, от 30.12.2025 № 350/ОХ</w:t>
      </w:r>
      <w:r w:rsidRPr="00004C6E">
        <w:rPr>
          <w:rFonts w:ascii="Times New Roman" w:hAnsi="Times New Roman"/>
          <w:bCs/>
          <w:sz w:val="20"/>
          <w:szCs w:val="20"/>
        </w:rPr>
        <w:t>)</w:t>
      </w:r>
    </w:p>
    <w:p w:rsidR="00004C6E" w:rsidRDefault="00004C6E" w:rsidP="00004C6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04C6E" w:rsidRPr="0087362A" w:rsidRDefault="00004C6E" w:rsidP="00004C6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7362A">
        <w:rPr>
          <w:rFonts w:ascii="Times New Roman" w:hAnsi="Times New Roman"/>
          <w:b/>
          <w:bCs/>
          <w:sz w:val="24"/>
          <w:szCs w:val="24"/>
        </w:rPr>
        <w:t>ПОЛОЖЕНИЕ</w:t>
      </w:r>
    </w:p>
    <w:p w:rsidR="00004C6E" w:rsidRPr="0087362A" w:rsidRDefault="00004C6E" w:rsidP="00004C6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7362A">
        <w:rPr>
          <w:rFonts w:ascii="Times New Roman" w:hAnsi="Times New Roman"/>
          <w:b/>
          <w:bCs/>
          <w:sz w:val="24"/>
          <w:szCs w:val="24"/>
        </w:rPr>
        <w:t xml:space="preserve">о внутреннем финансовом контроле </w:t>
      </w:r>
    </w:p>
    <w:p w:rsidR="00004C6E" w:rsidRPr="0087362A" w:rsidRDefault="00004C6E" w:rsidP="00004C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4C6E" w:rsidRPr="0087362A" w:rsidRDefault="00004C6E" w:rsidP="00004C6E">
      <w:pPr>
        <w:pStyle w:val="ConsPlusNormal"/>
        <w:tabs>
          <w:tab w:val="left" w:pos="567"/>
        </w:tabs>
        <w:jc w:val="center"/>
        <w:rPr>
          <w:b/>
          <w:bCs/>
          <w:sz w:val="24"/>
          <w:szCs w:val="24"/>
        </w:rPr>
      </w:pPr>
      <w:r w:rsidRPr="0087362A">
        <w:rPr>
          <w:b/>
          <w:bCs/>
          <w:sz w:val="24"/>
          <w:szCs w:val="24"/>
        </w:rPr>
        <w:t>1. ОБЩИЕ ПОЛОЖЕНИЯ</w:t>
      </w:r>
    </w:p>
    <w:p w:rsidR="00004C6E" w:rsidRPr="0087362A" w:rsidRDefault="00004C6E" w:rsidP="00004C6E">
      <w:pPr>
        <w:pStyle w:val="ConsPlusNormal"/>
        <w:ind w:left="900"/>
        <w:jc w:val="both"/>
        <w:rPr>
          <w:sz w:val="24"/>
          <w:szCs w:val="24"/>
        </w:rPr>
      </w:pPr>
    </w:p>
    <w:p w:rsidR="00004C6E" w:rsidRPr="0087362A" w:rsidRDefault="00004C6E" w:rsidP="00004C6E">
      <w:pPr>
        <w:pStyle w:val="ConsPlusNormal"/>
        <w:ind w:firstLine="567"/>
        <w:jc w:val="both"/>
        <w:rPr>
          <w:sz w:val="24"/>
          <w:szCs w:val="24"/>
        </w:rPr>
      </w:pPr>
      <w:r w:rsidRPr="0087362A">
        <w:rPr>
          <w:sz w:val="24"/>
          <w:szCs w:val="24"/>
        </w:rPr>
        <w:t>Учреждение организовывает внутренний финансовый контроль финансово-хозяйственной деятельности в соответствии со с</w:t>
      </w:r>
      <w:r w:rsidR="007D5C63">
        <w:rPr>
          <w:sz w:val="24"/>
          <w:szCs w:val="24"/>
        </w:rPr>
        <w:t>т. 19 Федерального закона РФ от</w:t>
      </w:r>
      <w:r w:rsidRPr="0087362A">
        <w:rPr>
          <w:sz w:val="24"/>
          <w:szCs w:val="24"/>
        </w:rPr>
        <w:t xml:space="preserve"> 06.12.2011 № 402-ФЗ «О бухгалтерском учете», п. 18 СГС «Концептуальные основы бухгалтерского учета и отчетности учреждений госсектора», утвержденный приказом Минфина России от 31.12.2016 г. № 256н (в ред. от 13.09.2023 № 143н) (далее – СГС «Концептуальные основы</w:t>
      </w:r>
      <w:r w:rsidR="007D5C63">
        <w:rPr>
          <w:sz w:val="24"/>
          <w:szCs w:val="24"/>
        </w:rPr>
        <w:t xml:space="preserve">), </w:t>
      </w:r>
      <w:r w:rsidR="00551AAC">
        <w:rPr>
          <w:sz w:val="24"/>
          <w:szCs w:val="24"/>
        </w:rPr>
        <w:t>п. 9 Приказа Минфина РФ от 30.12.2017 № 274н (в ред. от 14.02.2025 № 15н)</w:t>
      </w:r>
      <w:r w:rsidR="007D5C63">
        <w:rPr>
          <w:sz w:val="24"/>
          <w:szCs w:val="24"/>
        </w:rPr>
        <w:t xml:space="preserve"> СГС «Учетная политика, оценочные значения и ошибки»</w:t>
      </w:r>
      <w:r w:rsidR="00551AAC">
        <w:rPr>
          <w:sz w:val="24"/>
          <w:szCs w:val="24"/>
        </w:rPr>
        <w:t>.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sz w:val="24"/>
          <w:szCs w:val="24"/>
        </w:rPr>
        <w:t>Внутренний финансовый контроль направлен: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на соблюдение установленных действующим законодательством РФ, иными нормативными правовыми актами, регулирующими финансово-хозяйственную деятельность государственных (муниципальных) учреждений, требований к проведению в учреждении внутреннего финансового контроля;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на повышение уровня ведения бухгалтерского учета, составления отчетности;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на исключение ошибок и нарушений норм законодательства РФ в части ведения бухгалтерского учета и составления отчетности;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 xml:space="preserve">на повышение результативности использования </w:t>
      </w:r>
      <w:r w:rsidRPr="00534E39">
        <w:rPr>
          <w:rFonts w:ascii="Times New Roman" w:hAnsi="Times New Roman"/>
          <w:sz w:val="24"/>
          <w:szCs w:val="24"/>
        </w:rPr>
        <w:t>бюджетных средств, средств субсидий и средств, полученных от осуществления приносящей доход деятельности.</w:t>
      </w:r>
    </w:p>
    <w:p w:rsidR="00004C6E" w:rsidRPr="00082C83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sz w:val="24"/>
          <w:szCs w:val="24"/>
        </w:rPr>
        <w:t xml:space="preserve">Применительно к ведению бухгалтерского учета, в том числе составлению бухгалтерской (финансовой) отчетности, оценка рисков </w:t>
      </w:r>
      <w:r w:rsidRPr="00082C83">
        <w:rPr>
          <w:rFonts w:ascii="Times New Roman" w:hAnsi="Times New Roman"/>
          <w:sz w:val="24"/>
          <w:szCs w:val="24"/>
        </w:rPr>
        <w:t>призвана выявлять риски, которые могут повлиять на достоверность бухгалтерской (финансовой) отчетности. В ходе такой оценки учреждение рассматривает вероятность искажения учетных и отчетных данных исходя из следующих допущений:</w:t>
      </w:r>
    </w:p>
    <w:p w:rsidR="00004C6E" w:rsidRPr="00082C83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82C83">
        <w:rPr>
          <w:rFonts w:ascii="Times New Roman" w:hAnsi="Times New Roman"/>
          <w:sz w:val="24"/>
          <w:szCs w:val="24"/>
        </w:rPr>
        <w:t>а) возникновение и существование: факты хозяйственной жизни, отраженные в бухгалтерском учете, имели место в отчетном периоде и относятся к деятельности экономического субъекта;</w:t>
      </w:r>
    </w:p>
    <w:p w:rsidR="00004C6E" w:rsidRPr="00082C83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82C83">
        <w:rPr>
          <w:rFonts w:ascii="Times New Roman" w:hAnsi="Times New Roman"/>
          <w:sz w:val="24"/>
          <w:szCs w:val="24"/>
        </w:rPr>
        <w:t>б) полнота: факты хозяйственной жизни, имевшие место в отчетном периоде и подлежащие отнесению к этому периоду, фактически отражены в бухгалтерском учете;</w:t>
      </w:r>
    </w:p>
    <w:p w:rsidR="00004C6E" w:rsidRPr="00082C83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82C83">
        <w:rPr>
          <w:rFonts w:ascii="Times New Roman" w:hAnsi="Times New Roman"/>
          <w:sz w:val="24"/>
          <w:szCs w:val="24"/>
        </w:rPr>
        <w:t>в) права и обязательства: имущество, имущественные права и обязательства экономического субъекта, отраженные в бухгалтерском учете, фактически существуют;</w:t>
      </w:r>
    </w:p>
    <w:p w:rsidR="00004C6E" w:rsidRPr="00082C83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82C83">
        <w:rPr>
          <w:rFonts w:ascii="Times New Roman" w:hAnsi="Times New Roman"/>
          <w:sz w:val="24"/>
          <w:szCs w:val="24"/>
        </w:rPr>
        <w:t>г) оценка и распределение: активы, обязательства, доходы и расходы отражены в правильном стоимостном измерении на соответствующих счетах бухгалтерского учета и в соответствующих регистрах бухгалтерского учета;</w:t>
      </w:r>
    </w:p>
    <w:p w:rsidR="00004C6E" w:rsidRPr="00082C83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82C83">
        <w:rPr>
          <w:rFonts w:ascii="Times New Roman" w:hAnsi="Times New Roman"/>
          <w:sz w:val="24"/>
          <w:szCs w:val="24"/>
        </w:rPr>
        <w:t>д) представление и раскрытие: данные бухгалтерского учета корректно представлены и раскрыты в бухгалтерской (финансовой) отчетности (Информация Минфина России № ПЗ-11/2013).</w:t>
      </w:r>
    </w:p>
    <w:p w:rsidR="0090448E" w:rsidRDefault="00004C6E" w:rsidP="0090448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82C83">
        <w:rPr>
          <w:rFonts w:ascii="Times New Roman" w:hAnsi="Times New Roman"/>
          <w:sz w:val="24"/>
          <w:szCs w:val="24"/>
        </w:rPr>
        <w:t xml:space="preserve">Внутренний контроль осуществляется </w:t>
      </w:r>
      <w:r w:rsidR="0090448E" w:rsidRPr="00082C83">
        <w:rPr>
          <w:rFonts w:ascii="Times New Roman" w:hAnsi="Times New Roman"/>
          <w:sz w:val="24"/>
          <w:szCs w:val="24"/>
        </w:rPr>
        <w:t xml:space="preserve">сотрудниками </w:t>
      </w:r>
      <w:r w:rsidR="0090448E" w:rsidRPr="00082C83">
        <w:rPr>
          <w:rFonts w:ascii="Times New Roman" w:hAnsi="Times New Roman" w:cs="Times New Roman"/>
          <w:sz w:val="24"/>
          <w:szCs w:val="24"/>
        </w:rPr>
        <w:t>на регулярной основе при исполнении своих полномочий и функций действия, направленные на контроль (проверку) исполнения ими требований законодательства Российской Федерации по документальному оформлению фактов хозяйственной жизни. Сотрудники, на которых возложено ведение бухгалтерского учета и (или) составление, представление бухгалтерской (финансовой) отчетности, на регулярной основе осуществляют при исполнении своих полномочий и функций действия, направленные на контроль (проверку) исполнения ими требований законодательства Российской Федерации по ведению бухгалтерского учета и составлению (представлению) бухгалтерской отчетности.</w:t>
      </w:r>
    </w:p>
    <w:p w:rsidR="0090448E" w:rsidRPr="00617E8A" w:rsidRDefault="0090448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004C6E" w:rsidRPr="00617E8A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004C6E" w:rsidRPr="0087362A" w:rsidRDefault="00004C6E" w:rsidP="00004C6E">
      <w:pPr>
        <w:pStyle w:val="ConsPlusNormal"/>
        <w:jc w:val="center"/>
        <w:rPr>
          <w:b/>
          <w:bCs/>
          <w:sz w:val="24"/>
          <w:szCs w:val="24"/>
        </w:rPr>
      </w:pPr>
      <w:r w:rsidRPr="0087362A">
        <w:rPr>
          <w:b/>
          <w:bCs/>
          <w:sz w:val="24"/>
          <w:szCs w:val="24"/>
        </w:rPr>
        <w:t>2. ПРИНЦИПЫ, ЦЕЛИ И ЗАДАЧИ ВНУТРЕННЕГО ФИНАНСОВОГО КОНТРОЛЯ</w:t>
      </w:r>
    </w:p>
    <w:p w:rsidR="00004C6E" w:rsidRPr="0087362A" w:rsidRDefault="00004C6E" w:rsidP="00004C6E">
      <w:pPr>
        <w:pStyle w:val="ConsPlusNormal"/>
        <w:ind w:firstLine="539"/>
        <w:jc w:val="both"/>
        <w:rPr>
          <w:sz w:val="24"/>
          <w:szCs w:val="24"/>
        </w:rPr>
      </w:pP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sz w:val="24"/>
          <w:szCs w:val="24"/>
        </w:rPr>
        <w:t>Внутренний финансовый контроль основываются на следующих принципах.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iCs/>
          <w:sz w:val="24"/>
          <w:szCs w:val="24"/>
        </w:rPr>
        <w:t>Принцип законности</w:t>
      </w:r>
      <w:r w:rsidRPr="0087362A">
        <w:rPr>
          <w:rFonts w:ascii="Times New Roman" w:hAnsi="Times New Roman"/>
          <w:sz w:val="24"/>
          <w:szCs w:val="24"/>
        </w:rPr>
        <w:t xml:space="preserve"> – обеспечение учреждением неуклонного и точного соблюдения всех норм и правил, установленных нормативными правовыми актами Российской Федерации.</w:t>
      </w:r>
    </w:p>
    <w:p w:rsidR="00004C6E" w:rsidRPr="0087362A" w:rsidRDefault="00004C6E" w:rsidP="00004C6E">
      <w:pPr>
        <w:pStyle w:val="ConsPlusNormal"/>
        <w:ind w:firstLine="539"/>
        <w:jc w:val="both"/>
        <w:rPr>
          <w:sz w:val="24"/>
          <w:szCs w:val="24"/>
        </w:rPr>
      </w:pPr>
      <w:r w:rsidRPr="0087362A">
        <w:rPr>
          <w:iCs/>
          <w:sz w:val="24"/>
          <w:szCs w:val="24"/>
        </w:rPr>
        <w:t>Принцип независимости</w:t>
      </w:r>
      <w:r w:rsidRPr="0087362A">
        <w:rPr>
          <w:i/>
          <w:sz w:val="24"/>
          <w:szCs w:val="24"/>
        </w:rPr>
        <w:t xml:space="preserve"> – </w:t>
      </w:r>
      <w:r w:rsidRPr="0087362A">
        <w:rPr>
          <w:sz w:val="24"/>
          <w:szCs w:val="24"/>
        </w:rPr>
        <w:t>воздействие на проверку, влияние на нее с целью изменения формулируемых мнений и выводов не допускается.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iCs/>
          <w:sz w:val="24"/>
          <w:szCs w:val="24"/>
        </w:rPr>
        <w:t>Принцип объективности</w:t>
      </w:r>
      <w:r w:rsidRPr="0087362A">
        <w:rPr>
          <w:rFonts w:ascii="Times New Roman" w:hAnsi="Times New Roman"/>
          <w:sz w:val="24"/>
          <w:szCs w:val="24"/>
        </w:rPr>
        <w:t xml:space="preserve"> – осуществление внутреннего финансового контроля с использованием фактических документальных данных в порядке, установленном нормативными правовыми актами Российской Федерации, путем применения методов, обеспечивающих получение полной и достоверной информации.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iCs/>
          <w:sz w:val="24"/>
          <w:szCs w:val="24"/>
        </w:rPr>
        <w:t>Принцип эффективности</w:t>
      </w:r>
      <w:r w:rsidRPr="0087362A">
        <w:rPr>
          <w:rFonts w:ascii="Times New Roman" w:hAnsi="Times New Roman"/>
          <w:sz w:val="24"/>
          <w:szCs w:val="24"/>
        </w:rPr>
        <w:t xml:space="preserve"> – обеспечение достижения заданных количественных и качественных параметров осуществления внутреннего финансового контроля с использованием наименьшего объема средств либо достижения наилучших параметров осуществления внутреннего финансового контроля с использованием объема средств, определенного для данного вида деятельности.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iCs/>
          <w:sz w:val="24"/>
          <w:szCs w:val="24"/>
        </w:rPr>
        <w:t>Принцип профессиональной компетентности</w:t>
      </w:r>
      <w:r w:rsidRPr="0087362A">
        <w:rPr>
          <w:rFonts w:ascii="Times New Roman" w:hAnsi="Times New Roman"/>
          <w:sz w:val="24"/>
          <w:szCs w:val="24"/>
        </w:rPr>
        <w:t xml:space="preserve"> – осуществление учреждением своей деятельности добросовестно, на уровне, позволяющем обеспечивать предоставление уполномоченным лицам достоверной, объективной и точной информации о деятельности объекта внутреннего финансового контроля.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iCs/>
          <w:sz w:val="24"/>
          <w:szCs w:val="24"/>
        </w:rPr>
        <w:t>Принцип системности</w:t>
      </w:r>
      <w:r w:rsidRPr="0087362A">
        <w:rPr>
          <w:rFonts w:ascii="Times New Roman" w:hAnsi="Times New Roman"/>
          <w:sz w:val="24"/>
          <w:szCs w:val="24"/>
        </w:rPr>
        <w:t xml:space="preserve"> – осуществление внутреннего финансового контроля в отношении всех направлений деятельности объектов внутреннего финансового контроля с учетом их взаимосвязей.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iCs/>
          <w:sz w:val="24"/>
          <w:szCs w:val="24"/>
        </w:rPr>
        <w:t>Принцип ответственности</w:t>
      </w:r>
      <w:r w:rsidRPr="0087362A">
        <w:rPr>
          <w:rFonts w:ascii="Times New Roman" w:hAnsi="Times New Roman"/>
          <w:sz w:val="24"/>
          <w:szCs w:val="24"/>
        </w:rPr>
        <w:t xml:space="preserve"> – ответственность каждого субъекта внутреннего финансового контроля за ненадлежащее выполнение контрольных функций в соответствии с законодательством Российской Федерации.</w:t>
      </w:r>
    </w:p>
    <w:p w:rsidR="00004C6E" w:rsidRPr="0087362A" w:rsidRDefault="00004C6E" w:rsidP="00004C6E">
      <w:pPr>
        <w:pStyle w:val="ConsPlusNormal"/>
        <w:ind w:firstLine="539"/>
        <w:jc w:val="both"/>
        <w:rPr>
          <w:sz w:val="24"/>
          <w:szCs w:val="24"/>
        </w:rPr>
      </w:pPr>
      <w:r w:rsidRPr="0087362A">
        <w:rPr>
          <w:sz w:val="24"/>
          <w:szCs w:val="24"/>
        </w:rPr>
        <w:t>Цели внутреннего финансового контроля:</w:t>
      </w:r>
    </w:p>
    <w:p w:rsidR="00004C6E" w:rsidRPr="0087362A" w:rsidRDefault="00004C6E" w:rsidP="00004C6E">
      <w:pPr>
        <w:pStyle w:val="ConsPlusNormal"/>
        <w:ind w:firstLine="539"/>
        <w:jc w:val="both"/>
        <w:rPr>
          <w:sz w:val="24"/>
          <w:szCs w:val="24"/>
        </w:rPr>
      </w:pPr>
      <w:r w:rsidRPr="0087362A">
        <w:rPr>
          <w:sz w:val="24"/>
          <w:szCs w:val="24"/>
        </w:rPr>
        <w:t>– оценка надежности и полноты информации;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соответствие совершаемых финансовых операций политике, планам, процедурам, законодательству;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обеспечение сохранности активов;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экономичное и эффективное использование ресурсов;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достижение подразделениями учреждения поставленных целей и задач.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004C6E" w:rsidRPr="0087362A" w:rsidRDefault="00004C6E" w:rsidP="00004C6E">
      <w:pPr>
        <w:pStyle w:val="a3"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7362A">
        <w:rPr>
          <w:rFonts w:ascii="Times New Roman" w:hAnsi="Times New Roman"/>
          <w:b/>
          <w:bCs/>
          <w:sz w:val="24"/>
          <w:szCs w:val="24"/>
        </w:rPr>
        <w:t>3. ПРЕДМЕТ (ОБЪЕКТ) КОНТРОЛЬНЫХ МЕРОПРИЯТИЙ</w:t>
      </w:r>
    </w:p>
    <w:p w:rsidR="00004C6E" w:rsidRPr="0087362A" w:rsidRDefault="00004C6E" w:rsidP="00004C6E">
      <w:pPr>
        <w:pStyle w:val="a3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sz w:val="24"/>
          <w:szCs w:val="24"/>
        </w:rPr>
        <w:t>Предмет (объект) контрольных мероприятий предусматриваться планами проверок: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sz w:val="24"/>
          <w:szCs w:val="24"/>
        </w:rPr>
        <w:t xml:space="preserve">1) контроль за проведением </w:t>
      </w:r>
      <w:r w:rsidRPr="006349BC">
        <w:rPr>
          <w:rFonts w:ascii="Times New Roman" w:hAnsi="Times New Roman"/>
          <w:b/>
          <w:sz w:val="24"/>
          <w:szCs w:val="24"/>
        </w:rPr>
        <w:t>кассовых операций</w:t>
      </w:r>
      <w:r w:rsidRPr="0087362A">
        <w:rPr>
          <w:rFonts w:ascii="Times New Roman" w:hAnsi="Times New Roman"/>
          <w:sz w:val="24"/>
          <w:szCs w:val="24"/>
        </w:rPr>
        <w:t>, в ходе которого выявляются: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наличие утвержденного лимита денежной наличности и его соблюдение, своевременность сдачи в банк денег сверх лимита;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правильность ведения кассовой книги;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правильность оформления первичных учетных документов по приему и выдаче денежных средств из кассы;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правильность и своевременность ведения журнала регистрации приходных и расходных кассовых ордеров;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составление реестра депонированных сумм и своевременность их сдачи в банк;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отсутствие в кассе денежных средств и других ценностей, не принадлежащих учреждению;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обеспечение сохранности денег и оправдательных документов;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sz w:val="24"/>
          <w:szCs w:val="24"/>
        </w:rPr>
        <w:t xml:space="preserve">2) контроль за сохранностью </w:t>
      </w:r>
      <w:r w:rsidRPr="006349BC">
        <w:rPr>
          <w:rFonts w:ascii="Times New Roman" w:hAnsi="Times New Roman"/>
          <w:b/>
          <w:sz w:val="24"/>
          <w:szCs w:val="24"/>
        </w:rPr>
        <w:t>материальных ценностей</w:t>
      </w:r>
      <w:r w:rsidRPr="0087362A">
        <w:rPr>
          <w:rFonts w:ascii="Times New Roman" w:hAnsi="Times New Roman"/>
          <w:sz w:val="24"/>
          <w:szCs w:val="24"/>
        </w:rPr>
        <w:t>. В ходе контрольных мероприятий проверяются:</w:t>
      </w:r>
    </w:p>
    <w:p w:rsidR="00004C6E" w:rsidRPr="007F0FD0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7F0FD0">
        <w:rPr>
          <w:sz w:val="24"/>
          <w:szCs w:val="24"/>
        </w:rPr>
        <w:lastRenderedPageBreak/>
        <w:t xml:space="preserve">– </w:t>
      </w:r>
      <w:r w:rsidRPr="007F0FD0">
        <w:rPr>
          <w:rFonts w:ascii="Times New Roman" w:hAnsi="Times New Roman"/>
          <w:sz w:val="24"/>
          <w:szCs w:val="24"/>
        </w:rPr>
        <w:t>наличие и состояние инвентарных карточек, инвентарных книг, описей и других регистров аналитического учета;</w:t>
      </w:r>
    </w:p>
    <w:p w:rsidR="00004C6E" w:rsidRPr="007F0FD0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7F0FD0">
        <w:rPr>
          <w:sz w:val="24"/>
          <w:szCs w:val="24"/>
        </w:rPr>
        <w:t xml:space="preserve">– </w:t>
      </w:r>
      <w:r w:rsidRPr="007F0FD0">
        <w:rPr>
          <w:rFonts w:ascii="Times New Roman" w:hAnsi="Times New Roman"/>
          <w:sz w:val="24"/>
          <w:szCs w:val="24"/>
        </w:rPr>
        <w:t>наличие и состояние технических паспортов или иной технической документации;</w:t>
      </w:r>
    </w:p>
    <w:p w:rsidR="00004C6E" w:rsidRPr="007F0FD0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7F0FD0">
        <w:rPr>
          <w:sz w:val="24"/>
          <w:szCs w:val="24"/>
        </w:rPr>
        <w:t xml:space="preserve">– </w:t>
      </w:r>
      <w:r w:rsidRPr="007F0FD0">
        <w:rPr>
          <w:rFonts w:ascii="Times New Roman" w:hAnsi="Times New Roman"/>
          <w:sz w:val="24"/>
          <w:szCs w:val="24"/>
        </w:rPr>
        <w:t>наличие документов на основные средства, сданные или принятые учреждением в аренду и на хранение;</w:t>
      </w:r>
    </w:p>
    <w:p w:rsidR="00004C6E" w:rsidRPr="007F0FD0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7F0FD0">
        <w:rPr>
          <w:sz w:val="24"/>
          <w:szCs w:val="24"/>
        </w:rPr>
        <w:t xml:space="preserve">– </w:t>
      </w:r>
      <w:r w:rsidRPr="007F0FD0">
        <w:rPr>
          <w:rFonts w:ascii="Times New Roman" w:hAnsi="Times New Roman"/>
          <w:sz w:val="24"/>
          <w:szCs w:val="24"/>
        </w:rPr>
        <w:t>выборочное фактическое наличие отдельных объектов и их сопоставление с данными регистров бухгалтерского учета;</w:t>
      </w:r>
    </w:p>
    <w:p w:rsidR="00004C6E" w:rsidRPr="007F0FD0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7F0FD0">
        <w:rPr>
          <w:sz w:val="24"/>
          <w:szCs w:val="24"/>
        </w:rPr>
        <w:t xml:space="preserve">– </w:t>
      </w:r>
      <w:r w:rsidRPr="007F0FD0">
        <w:rPr>
          <w:rFonts w:ascii="Times New Roman" w:hAnsi="Times New Roman"/>
          <w:sz w:val="24"/>
          <w:szCs w:val="24"/>
        </w:rPr>
        <w:t>сохранность и правильность хранения;</w:t>
      </w:r>
    </w:p>
    <w:p w:rsidR="00004C6E" w:rsidRPr="007F0FD0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7F0FD0">
        <w:rPr>
          <w:sz w:val="24"/>
          <w:szCs w:val="24"/>
        </w:rPr>
        <w:t xml:space="preserve">– </w:t>
      </w:r>
      <w:r w:rsidRPr="007F0FD0">
        <w:rPr>
          <w:rFonts w:ascii="Times New Roman" w:hAnsi="Times New Roman"/>
          <w:sz w:val="24"/>
          <w:szCs w:val="24"/>
        </w:rPr>
        <w:t>правильность и своевременность отражения материальных ценностей в учете;</w:t>
      </w:r>
    </w:p>
    <w:p w:rsidR="00004C6E" w:rsidRPr="007F0FD0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7F0FD0">
        <w:rPr>
          <w:sz w:val="24"/>
          <w:szCs w:val="24"/>
        </w:rPr>
        <w:t xml:space="preserve">– </w:t>
      </w:r>
      <w:r w:rsidRPr="007F0FD0">
        <w:rPr>
          <w:rFonts w:ascii="Times New Roman" w:hAnsi="Times New Roman"/>
          <w:sz w:val="24"/>
          <w:szCs w:val="24"/>
        </w:rPr>
        <w:t>выявленные непригодные к эксплуатации и не подлежащие восстановлению материальные ценности и др.;</w:t>
      </w:r>
    </w:p>
    <w:p w:rsidR="00004C6E" w:rsidRPr="007F0FD0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7F0FD0">
        <w:rPr>
          <w:sz w:val="24"/>
          <w:szCs w:val="24"/>
        </w:rPr>
        <w:t>–</w:t>
      </w:r>
      <w:r w:rsidRPr="007F0FD0">
        <w:rPr>
          <w:rFonts w:ascii="Times New Roman" w:hAnsi="Times New Roman"/>
          <w:sz w:val="24"/>
          <w:szCs w:val="24"/>
        </w:rPr>
        <w:t xml:space="preserve"> организация работы по учету автотранспорта, его эксплуатации и содержанию, расходование горюче-смазочных материалов, списание горюче-смазочных материалов в соответствии с установленными нормами, своевременное страхование гражданской ответственности владельцев транспортных средств, учет, выдачу, заполнение путевых листов; </w:t>
      </w:r>
    </w:p>
    <w:p w:rsidR="00004C6E" w:rsidRPr="007F0FD0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7F0FD0">
        <w:rPr>
          <w:sz w:val="24"/>
          <w:szCs w:val="24"/>
        </w:rPr>
        <w:t>–</w:t>
      </w:r>
      <w:r w:rsidRPr="007F0FD0">
        <w:rPr>
          <w:rFonts w:ascii="Times New Roman" w:hAnsi="Times New Roman"/>
          <w:sz w:val="24"/>
          <w:szCs w:val="24"/>
        </w:rPr>
        <w:t xml:space="preserve"> организация технического обслуживания и ремонта оборудования;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7F0FD0">
        <w:rPr>
          <w:sz w:val="24"/>
          <w:szCs w:val="24"/>
        </w:rPr>
        <w:t>–</w:t>
      </w:r>
      <w:r w:rsidRPr="007F0FD0">
        <w:rPr>
          <w:rFonts w:ascii="Times New Roman" w:hAnsi="Times New Roman"/>
          <w:sz w:val="24"/>
          <w:szCs w:val="24"/>
        </w:rPr>
        <w:t xml:space="preserve"> иные вопросы, связанные с материально-технической оснащенностью учре</w:t>
      </w:r>
      <w:r w:rsidRPr="0087362A">
        <w:rPr>
          <w:rFonts w:ascii="Times New Roman" w:hAnsi="Times New Roman"/>
          <w:sz w:val="24"/>
          <w:szCs w:val="24"/>
        </w:rPr>
        <w:t>ждения.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sz w:val="24"/>
          <w:szCs w:val="24"/>
        </w:rPr>
        <w:t xml:space="preserve">3) контроль за применением и оформлением </w:t>
      </w:r>
      <w:r w:rsidRPr="00DC3D32">
        <w:rPr>
          <w:rFonts w:ascii="Times New Roman" w:hAnsi="Times New Roman"/>
          <w:b/>
          <w:sz w:val="24"/>
          <w:szCs w:val="24"/>
        </w:rPr>
        <w:t>первичных учетных документов</w:t>
      </w:r>
      <w:r w:rsidRPr="0087362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Проверке подлежат</w:t>
      </w:r>
      <w:r w:rsidRPr="0087362A">
        <w:rPr>
          <w:rFonts w:ascii="Times New Roman" w:hAnsi="Times New Roman"/>
          <w:sz w:val="24"/>
          <w:szCs w:val="24"/>
        </w:rPr>
        <w:t>: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 xml:space="preserve">первичные учетные документы, которыми оформляются хозяйственные операции, и их соответствие первичным учетным документам, утвержденным </w:t>
      </w:r>
      <w:hyperlink r:id="rId6" w:history="1">
        <w:r w:rsidRPr="0087362A">
          <w:rPr>
            <w:rFonts w:ascii="Times New Roman" w:hAnsi="Times New Roman"/>
            <w:sz w:val="24"/>
            <w:szCs w:val="24"/>
          </w:rPr>
          <w:t>Приказом</w:t>
        </w:r>
      </w:hyperlink>
      <w:r w:rsidRPr="0087362A">
        <w:rPr>
          <w:rFonts w:ascii="Times New Roman" w:hAnsi="Times New Roman"/>
          <w:sz w:val="24"/>
          <w:szCs w:val="24"/>
        </w:rPr>
        <w:t xml:space="preserve"> Минфина России от 30.03.2015 № 52н (далее – Приказ № 52н) и Приказом Минфина России от 15.04.2021 № 61н (далее – Приказ № 61н);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 xml:space="preserve">правильность их заполнения в соответствии с Методическими </w:t>
      </w:r>
      <w:hyperlink r:id="rId7" w:history="1">
        <w:r w:rsidRPr="0087362A">
          <w:rPr>
            <w:rFonts w:ascii="Times New Roman" w:hAnsi="Times New Roman"/>
            <w:sz w:val="24"/>
            <w:szCs w:val="24"/>
          </w:rPr>
          <w:t>указаниями</w:t>
        </w:r>
      </w:hyperlink>
      <w:r w:rsidRPr="0087362A">
        <w:rPr>
          <w:rFonts w:ascii="Times New Roman" w:hAnsi="Times New Roman"/>
          <w:sz w:val="24"/>
          <w:szCs w:val="24"/>
        </w:rPr>
        <w:t>, утвержденными Приказом № 52н и Приказом № 61н;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соответствие форм первичных учетных документов (в случае отсутствия у</w:t>
      </w:r>
      <w:r>
        <w:rPr>
          <w:rFonts w:ascii="Times New Roman" w:hAnsi="Times New Roman"/>
          <w:sz w:val="24"/>
          <w:szCs w:val="24"/>
        </w:rPr>
        <w:t>нифицированных</w:t>
      </w:r>
      <w:r w:rsidRPr="0087362A">
        <w:rPr>
          <w:rFonts w:ascii="Times New Roman" w:hAnsi="Times New Roman"/>
          <w:sz w:val="24"/>
          <w:szCs w:val="24"/>
        </w:rPr>
        <w:t xml:space="preserve"> форм) их образцам, приложенным к учетной политике, и наличие обязательных реквизитов, установленных Федеральным </w:t>
      </w:r>
      <w:hyperlink r:id="rId8" w:history="1">
        <w:r w:rsidRPr="0087362A">
          <w:rPr>
            <w:rFonts w:ascii="Times New Roman" w:hAnsi="Times New Roman"/>
            <w:sz w:val="24"/>
            <w:szCs w:val="24"/>
          </w:rPr>
          <w:t>законом</w:t>
        </w:r>
      </w:hyperlink>
      <w:r w:rsidRPr="0087362A">
        <w:rPr>
          <w:rFonts w:ascii="Times New Roman" w:hAnsi="Times New Roman"/>
          <w:sz w:val="24"/>
          <w:szCs w:val="24"/>
        </w:rPr>
        <w:t xml:space="preserve"> № 402-ФЗ;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наличие и соответствие подписей на первичных учетных документах подписям лиц, наделенных правом их подписания;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7F0FD0">
        <w:rPr>
          <w:sz w:val="24"/>
          <w:szCs w:val="24"/>
        </w:rPr>
        <w:t xml:space="preserve">– </w:t>
      </w:r>
      <w:r w:rsidRPr="007F0FD0">
        <w:rPr>
          <w:rFonts w:ascii="Times New Roman" w:hAnsi="Times New Roman"/>
          <w:sz w:val="24"/>
          <w:szCs w:val="24"/>
        </w:rPr>
        <w:t>своевременность составления первичных учетных документов;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>–</w:t>
      </w:r>
      <w:r w:rsidRPr="0087362A">
        <w:rPr>
          <w:rFonts w:ascii="Times New Roman" w:hAnsi="Times New Roman"/>
          <w:sz w:val="24"/>
          <w:szCs w:val="24"/>
        </w:rPr>
        <w:t xml:space="preserve"> организация электронного документооборота и ведение электронных первичных учетных документов по требованиям Приказа Минфина РФ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 (далее – Приказ № 61н).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sz w:val="24"/>
          <w:szCs w:val="24"/>
        </w:rPr>
        <w:t xml:space="preserve">4) контроль за </w:t>
      </w:r>
      <w:r w:rsidRPr="002F228D">
        <w:rPr>
          <w:rFonts w:ascii="Times New Roman" w:hAnsi="Times New Roman"/>
          <w:b/>
          <w:sz w:val="24"/>
          <w:szCs w:val="24"/>
        </w:rPr>
        <w:t>состоянием расчетов</w:t>
      </w:r>
      <w:r w:rsidRPr="0087362A">
        <w:rPr>
          <w:rFonts w:ascii="Times New Roman" w:hAnsi="Times New Roman"/>
          <w:sz w:val="24"/>
          <w:szCs w:val="24"/>
        </w:rPr>
        <w:t>, в ходе которого устанавливаются: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правильность расчетов с банками, финансовыми, налоговыми органами, внебюджетными фондами, другими организациями;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правильность и обоснованность числящихся в бухгалтерском учете сумм задолженности по недостачам и хищениям;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правильность и обоснованность сумм дебиторской, кредиторской и депонентской задолженности, включая суммы дебиторской и кредиторской задолженности, по которым истекли сроки исковой давности, своевременность списания задолженности. При этом по каждому дебитору и кредитору нужно установить основание возникновения взаимоотношений сторон, их права и обязанности, а также причины возникновения задолженности и возможность ее уменьшения или ликвидации;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sz w:val="24"/>
          <w:szCs w:val="24"/>
        </w:rPr>
        <w:t xml:space="preserve">5) контроль за состоянием </w:t>
      </w:r>
      <w:r w:rsidRPr="002F228D">
        <w:rPr>
          <w:rFonts w:ascii="Times New Roman" w:hAnsi="Times New Roman"/>
          <w:b/>
          <w:sz w:val="24"/>
          <w:szCs w:val="24"/>
        </w:rPr>
        <w:t>расчетов с подотчетными лицами</w:t>
      </w:r>
      <w:r w:rsidRPr="0087362A">
        <w:rPr>
          <w:rFonts w:ascii="Times New Roman" w:hAnsi="Times New Roman"/>
          <w:sz w:val="24"/>
          <w:szCs w:val="24"/>
        </w:rPr>
        <w:t xml:space="preserve"> – проверяются полнота и своевременность отражения расчетов с подотчетными лицами, в частности: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lastRenderedPageBreak/>
        <w:t xml:space="preserve">– </w:t>
      </w:r>
      <w:r w:rsidRPr="0087362A">
        <w:rPr>
          <w:rFonts w:ascii="Times New Roman" w:hAnsi="Times New Roman"/>
          <w:sz w:val="24"/>
          <w:szCs w:val="24"/>
        </w:rPr>
        <w:t>соблюдение порядка и установленных норм выдачи денежных средств и денежных документов под отчет;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своевременность представления подотчетными лицами отчетов об израсходованных авансовых суммах, полнота документов, подтверждающих произведенные расходы;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 xml:space="preserve">полнота и правильность отражения операций по счету 208 </w:t>
      </w:r>
      <w:proofErr w:type="spellStart"/>
      <w:r w:rsidRPr="0087362A">
        <w:rPr>
          <w:rFonts w:ascii="Times New Roman" w:hAnsi="Times New Roman"/>
          <w:sz w:val="24"/>
          <w:szCs w:val="24"/>
        </w:rPr>
        <w:t>xx</w:t>
      </w:r>
      <w:proofErr w:type="spellEnd"/>
      <w:r w:rsidRPr="0087362A">
        <w:rPr>
          <w:rFonts w:ascii="Times New Roman" w:hAnsi="Times New Roman"/>
          <w:sz w:val="24"/>
          <w:szCs w:val="24"/>
        </w:rPr>
        <w:t xml:space="preserve"> 000 «Расчеты с подотчетными лицами» на счетах бухгалтерского учета;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sz w:val="24"/>
          <w:szCs w:val="24"/>
        </w:rPr>
        <w:t xml:space="preserve">6) контроль за состоянием </w:t>
      </w:r>
      <w:r w:rsidRPr="002F228D">
        <w:rPr>
          <w:rFonts w:ascii="Times New Roman" w:hAnsi="Times New Roman"/>
          <w:b/>
          <w:sz w:val="24"/>
          <w:szCs w:val="24"/>
        </w:rPr>
        <w:t>расчетов с работниками по оплате труда</w:t>
      </w:r>
      <w:r w:rsidRPr="0087362A">
        <w:rPr>
          <w:rFonts w:ascii="Times New Roman" w:hAnsi="Times New Roman"/>
          <w:sz w:val="24"/>
          <w:szCs w:val="24"/>
        </w:rPr>
        <w:t xml:space="preserve"> и физическими лицами по гражданско-правовым договорам. Проверяется правильность: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начисления заработной платы сотрудникам в соответствии с законодательством РФ, распоряжениями и локальными документами учреждения;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начисления вознаграждений физическим лицам по соответствующим договорам;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отражения операций по счетам 302 1x 000 «Расчеты по оплате труда и начислениям на выплаты по оплате труда» и 302 2x 000 «Расчеты по работам, услугам» в части начислений и выплат физическим лицам.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004C6E" w:rsidRPr="0087362A" w:rsidRDefault="00004C6E" w:rsidP="00004C6E">
      <w:pPr>
        <w:pStyle w:val="a3"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7362A">
        <w:rPr>
          <w:rFonts w:ascii="Times New Roman" w:hAnsi="Times New Roman"/>
          <w:b/>
          <w:bCs/>
          <w:sz w:val="24"/>
          <w:szCs w:val="24"/>
        </w:rPr>
        <w:t>4. ФОРМЫ КОНТРОЛЯ</w:t>
      </w:r>
    </w:p>
    <w:p w:rsidR="00004C6E" w:rsidRPr="0087362A" w:rsidRDefault="00004C6E" w:rsidP="00004C6E">
      <w:pPr>
        <w:pStyle w:val="a3"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sz w:val="24"/>
          <w:szCs w:val="24"/>
        </w:rPr>
        <w:t>Внутренний контроль осуществляется в форме предварительного, текущего и последующего контроля.</w:t>
      </w:r>
    </w:p>
    <w:p w:rsidR="00004C6E" w:rsidRPr="0087362A" w:rsidRDefault="00004C6E" w:rsidP="00004C6E">
      <w:pPr>
        <w:pStyle w:val="ConsPlusNormal"/>
        <w:ind w:firstLine="539"/>
        <w:jc w:val="both"/>
        <w:rPr>
          <w:b/>
          <w:bCs/>
          <w:iCs/>
          <w:sz w:val="24"/>
          <w:szCs w:val="24"/>
        </w:rPr>
      </w:pPr>
    </w:p>
    <w:p w:rsidR="00004C6E" w:rsidRPr="0087362A" w:rsidRDefault="00004C6E" w:rsidP="00004C6E">
      <w:pPr>
        <w:pStyle w:val="ConsPlusNormal"/>
        <w:ind w:firstLine="539"/>
        <w:jc w:val="both"/>
        <w:rPr>
          <w:sz w:val="24"/>
          <w:szCs w:val="24"/>
        </w:rPr>
      </w:pPr>
      <w:r w:rsidRPr="0087362A">
        <w:rPr>
          <w:b/>
          <w:bCs/>
          <w:iCs/>
          <w:sz w:val="24"/>
          <w:szCs w:val="24"/>
        </w:rPr>
        <w:t>Предварительный контроль</w:t>
      </w:r>
      <w:r w:rsidRPr="0087362A">
        <w:rPr>
          <w:i/>
          <w:sz w:val="24"/>
          <w:szCs w:val="24"/>
        </w:rPr>
        <w:t xml:space="preserve"> </w:t>
      </w:r>
      <w:r w:rsidRPr="0087362A">
        <w:rPr>
          <w:sz w:val="24"/>
          <w:szCs w:val="24"/>
        </w:rPr>
        <w:t>осуществляется до момента совершения хозяйственной операции лицами, на которых возложены данные обязанности. Позволяет определить целесообразность той или иной хозяйственной операции. Предварительный контроль проводится перед составлением планов финансово-хозяйственной деятельности (бюджетных смет), договоров, учредительных документов и т.п. Это позволяет избежать нарушений законодательства, нерационального использования средств, предупреждения и пресечения бюджетных нарушений в процессе исполнения бюджетов бюджетной системы Российской Федерации.</w:t>
      </w:r>
    </w:p>
    <w:p w:rsidR="00004C6E" w:rsidRPr="00617E8A" w:rsidRDefault="00004C6E" w:rsidP="00004C6E">
      <w:pPr>
        <w:pStyle w:val="ConsPlusNormal"/>
        <w:ind w:firstLine="539"/>
        <w:jc w:val="both"/>
        <w:rPr>
          <w:sz w:val="24"/>
          <w:szCs w:val="24"/>
        </w:rPr>
      </w:pPr>
      <w:r w:rsidRPr="00617E8A">
        <w:rPr>
          <w:sz w:val="24"/>
          <w:szCs w:val="24"/>
        </w:rPr>
        <w:t>Предварительный контроль в учреждении осуществляют руководитель учреждения, главный бухгалтер, планово-экономическ</w:t>
      </w:r>
      <w:r w:rsidR="002F026B">
        <w:rPr>
          <w:sz w:val="24"/>
          <w:szCs w:val="24"/>
        </w:rPr>
        <w:t>ий</w:t>
      </w:r>
      <w:r w:rsidRPr="00617E8A">
        <w:rPr>
          <w:sz w:val="24"/>
          <w:szCs w:val="24"/>
        </w:rPr>
        <w:t xml:space="preserve"> отдел, отдел организации закупок.</w:t>
      </w:r>
    </w:p>
    <w:p w:rsidR="00004C6E" w:rsidRPr="00617E8A" w:rsidRDefault="00004C6E" w:rsidP="00004C6E">
      <w:pPr>
        <w:pStyle w:val="ConsPlusNormal"/>
        <w:ind w:firstLine="539"/>
        <w:jc w:val="both"/>
        <w:rPr>
          <w:sz w:val="24"/>
          <w:szCs w:val="24"/>
        </w:rPr>
      </w:pPr>
      <w:r w:rsidRPr="00617E8A">
        <w:rPr>
          <w:sz w:val="24"/>
          <w:szCs w:val="24"/>
        </w:rPr>
        <w:t xml:space="preserve">Предварительный контроль осуществляется в виде повседневного анализа и контроля правильности документального оформления фактов хозяйственной жизни, их регистрации в первичных учетных документах, ведения бухгалтерского учета. </w:t>
      </w:r>
    </w:p>
    <w:p w:rsidR="00004C6E" w:rsidRPr="00617E8A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617E8A">
        <w:rPr>
          <w:rFonts w:ascii="Times New Roman" w:hAnsi="Times New Roman"/>
          <w:sz w:val="24"/>
          <w:szCs w:val="24"/>
        </w:rPr>
        <w:t>Основными формами предварительного контроля в учреждении являются:</w:t>
      </w:r>
    </w:p>
    <w:p w:rsidR="00004C6E" w:rsidRPr="00617E8A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617E8A">
        <w:rPr>
          <w:sz w:val="24"/>
          <w:szCs w:val="24"/>
        </w:rPr>
        <w:t xml:space="preserve">– </w:t>
      </w:r>
      <w:r w:rsidRPr="00617E8A">
        <w:rPr>
          <w:rFonts w:ascii="Times New Roman" w:hAnsi="Times New Roman"/>
          <w:sz w:val="24"/>
          <w:szCs w:val="24"/>
        </w:rPr>
        <w:t>проверка планово-финансовых документов, согласование и урегулирование разногласий, расчет потребности в денежных средствах;</w:t>
      </w:r>
    </w:p>
    <w:p w:rsidR="00004C6E" w:rsidRPr="00617E8A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617E8A">
        <w:rPr>
          <w:sz w:val="24"/>
          <w:szCs w:val="24"/>
        </w:rPr>
        <w:t xml:space="preserve">– </w:t>
      </w:r>
      <w:r w:rsidRPr="00617E8A">
        <w:rPr>
          <w:rFonts w:ascii="Times New Roman" w:hAnsi="Times New Roman"/>
          <w:sz w:val="24"/>
          <w:szCs w:val="24"/>
        </w:rPr>
        <w:t>проверка законности и экономической обоснованности, проектов контрактов (договоров), иных документов, анализ их соответствия плановым документам;</w:t>
      </w:r>
    </w:p>
    <w:p w:rsidR="00004C6E" w:rsidRPr="00617E8A" w:rsidRDefault="00004C6E" w:rsidP="00004C6E">
      <w:pPr>
        <w:pStyle w:val="ConsPlusNormal"/>
        <w:ind w:firstLine="539"/>
        <w:jc w:val="both"/>
        <w:rPr>
          <w:sz w:val="24"/>
          <w:szCs w:val="24"/>
        </w:rPr>
      </w:pPr>
      <w:r w:rsidRPr="00617E8A">
        <w:rPr>
          <w:b/>
          <w:bCs/>
          <w:sz w:val="24"/>
          <w:szCs w:val="24"/>
        </w:rPr>
        <w:t>–</w:t>
      </w:r>
      <w:r w:rsidRPr="00617E8A">
        <w:rPr>
          <w:sz w:val="24"/>
          <w:szCs w:val="24"/>
        </w:rPr>
        <w:t xml:space="preserve"> проверка бюджетной, финансовой, статистической, налоговой и другой отчетности до ее утверждения или подписания;</w:t>
      </w:r>
    </w:p>
    <w:p w:rsidR="00004C6E" w:rsidRPr="0087362A" w:rsidRDefault="00004C6E" w:rsidP="00004C6E">
      <w:pPr>
        <w:pStyle w:val="ConsPlusNormal"/>
        <w:ind w:firstLine="539"/>
        <w:jc w:val="both"/>
        <w:rPr>
          <w:sz w:val="24"/>
          <w:szCs w:val="24"/>
        </w:rPr>
      </w:pPr>
      <w:r w:rsidRPr="00617E8A">
        <w:rPr>
          <w:b/>
          <w:bCs/>
          <w:sz w:val="24"/>
          <w:szCs w:val="24"/>
        </w:rPr>
        <w:t>–</w:t>
      </w:r>
      <w:r w:rsidRPr="00617E8A">
        <w:rPr>
          <w:sz w:val="24"/>
          <w:szCs w:val="24"/>
        </w:rPr>
        <w:t xml:space="preserve"> контроль за принятием обязательств учреждением в пределах утвержденных плановых</w:t>
      </w:r>
      <w:r w:rsidRPr="0087362A">
        <w:rPr>
          <w:sz w:val="24"/>
          <w:szCs w:val="24"/>
        </w:rPr>
        <w:t xml:space="preserve"> назначений;</w:t>
      </w:r>
    </w:p>
    <w:p w:rsidR="00004C6E" w:rsidRPr="0087362A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анализ информации о выявленных нарушениях и выработка рекомендаций по недопущению нарушений, выработка предложений по совершенствованию бюджетного процесса, планирования и прогнозирования деятельности учреждения;</w:t>
      </w:r>
    </w:p>
    <w:p w:rsidR="00004C6E" w:rsidRPr="0087362A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оценка законности и обоснованности закупок, совершаемых в рамках ст. 93 Закона о контрактной системе, обоснованности формирования начальной (максимальной) цены контракта на стадии формирования планов закупок и планов-графиков закупок и прогнозов;</w:t>
      </w:r>
    </w:p>
    <w:p w:rsidR="00004C6E" w:rsidRPr="0087362A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87402">
        <w:rPr>
          <w:sz w:val="24"/>
          <w:szCs w:val="24"/>
        </w:rPr>
        <w:t xml:space="preserve">– </w:t>
      </w:r>
      <w:r w:rsidRPr="00487402">
        <w:rPr>
          <w:rFonts w:ascii="Times New Roman" w:hAnsi="Times New Roman"/>
          <w:sz w:val="24"/>
          <w:szCs w:val="24"/>
        </w:rPr>
        <w:t xml:space="preserve">разработка мероприятий по предотвращению возможных нарушений в области финансовой дисциплины, закупочной деятельности с целью предотвращения </w:t>
      </w:r>
      <w:proofErr w:type="spellStart"/>
      <w:r w:rsidRPr="00487402">
        <w:rPr>
          <w:rFonts w:ascii="Times New Roman" w:hAnsi="Times New Roman"/>
          <w:sz w:val="24"/>
          <w:szCs w:val="24"/>
        </w:rPr>
        <w:t>коррупциогенных</w:t>
      </w:r>
      <w:proofErr w:type="spellEnd"/>
      <w:r w:rsidRPr="00487402">
        <w:rPr>
          <w:rFonts w:ascii="Times New Roman" w:hAnsi="Times New Roman"/>
          <w:sz w:val="24"/>
          <w:szCs w:val="24"/>
        </w:rPr>
        <w:t xml:space="preserve"> факторов;</w:t>
      </w:r>
    </w:p>
    <w:p w:rsidR="00004C6E" w:rsidRPr="0087362A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lastRenderedPageBreak/>
        <w:t xml:space="preserve">– </w:t>
      </w:r>
      <w:r w:rsidRPr="0087362A">
        <w:rPr>
          <w:rFonts w:ascii="Times New Roman" w:hAnsi="Times New Roman"/>
          <w:sz w:val="24"/>
          <w:szCs w:val="24"/>
        </w:rPr>
        <w:t>разработка проектов контрактов, проверка существенных условий на соответствие требованиям законодательства (правовая экспертиза);</w:t>
      </w:r>
    </w:p>
    <w:p w:rsidR="00004C6E" w:rsidRPr="0087362A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подготовка и сбор заявок по текущим расходам на очередной финансовый год и плановый период;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b/>
          <w:bCs/>
          <w:sz w:val="24"/>
          <w:szCs w:val="24"/>
        </w:rPr>
        <w:t>–</w:t>
      </w:r>
      <w:r w:rsidRPr="0087362A">
        <w:rPr>
          <w:rFonts w:ascii="Times New Roman" w:hAnsi="Times New Roman"/>
          <w:sz w:val="24"/>
          <w:szCs w:val="24"/>
        </w:rPr>
        <w:t xml:space="preserve"> проверка финансово-хозяйственных документов на предмет: соответствия оформленного документа характеру совершаемой операции; применения унифицированной формы документа при отражении операции (если такая форма утверждена </w:t>
      </w:r>
      <w:hyperlink r:id="rId9" w:history="1">
        <w:r w:rsidRPr="0087362A">
          <w:rPr>
            <w:rFonts w:ascii="Times New Roman" w:hAnsi="Times New Roman"/>
            <w:sz w:val="24"/>
            <w:szCs w:val="24"/>
          </w:rPr>
          <w:t>приказом</w:t>
        </w:r>
      </w:hyperlink>
      <w:r w:rsidRPr="0087362A">
        <w:rPr>
          <w:rFonts w:ascii="Times New Roman" w:hAnsi="Times New Roman"/>
          <w:sz w:val="24"/>
          <w:szCs w:val="24"/>
        </w:rPr>
        <w:t xml:space="preserve"> Минфина РФ № 52н); наличия в применяемом документе всех обязательных реквизитов, указанных в </w:t>
      </w:r>
      <w:hyperlink r:id="rId10" w:history="1">
        <w:r w:rsidRPr="0087362A">
          <w:rPr>
            <w:rFonts w:ascii="Times New Roman" w:hAnsi="Times New Roman"/>
            <w:sz w:val="24"/>
            <w:szCs w:val="24"/>
          </w:rPr>
          <w:t>ст. 9</w:t>
        </w:r>
      </w:hyperlink>
      <w:r w:rsidRPr="0087362A">
        <w:rPr>
          <w:rFonts w:ascii="Times New Roman" w:hAnsi="Times New Roman"/>
          <w:sz w:val="24"/>
          <w:szCs w:val="24"/>
        </w:rPr>
        <w:t xml:space="preserve"> Закона о бухгалтерском учете, </w:t>
      </w:r>
      <w:hyperlink r:id="rId11" w:history="1">
        <w:r w:rsidRPr="0087362A">
          <w:rPr>
            <w:rFonts w:ascii="Times New Roman" w:hAnsi="Times New Roman"/>
            <w:sz w:val="24"/>
            <w:szCs w:val="24"/>
          </w:rPr>
          <w:t>п. 25</w:t>
        </w:r>
      </w:hyperlink>
      <w:r w:rsidRPr="0087362A">
        <w:rPr>
          <w:rFonts w:ascii="Times New Roman" w:hAnsi="Times New Roman"/>
          <w:sz w:val="24"/>
          <w:szCs w:val="24"/>
        </w:rPr>
        <w:t xml:space="preserve"> ФСБУ «Концептуальные основы» (если учреждение применяет неунифицированные формы).</w:t>
      </w:r>
    </w:p>
    <w:p w:rsidR="00004C6E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предварительная экспертиза документов (решений), связанных с расходованием финансовых средств и распоряжением имущества.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b/>
          <w:bCs/>
          <w:iCs/>
          <w:sz w:val="24"/>
          <w:szCs w:val="24"/>
        </w:rPr>
        <w:t>Текущий финансовый контроль</w:t>
      </w:r>
      <w:r w:rsidRPr="0087362A">
        <w:rPr>
          <w:rFonts w:ascii="Times New Roman" w:hAnsi="Times New Roman"/>
          <w:sz w:val="24"/>
          <w:szCs w:val="24"/>
        </w:rPr>
        <w:t xml:space="preserve"> осуществляется в момент совершения хозяйственной операции лицами, на которых возложены такие обязанности.</w:t>
      </w:r>
    </w:p>
    <w:p w:rsidR="00004C6E" w:rsidRPr="0087362A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sz w:val="24"/>
          <w:szCs w:val="24"/>
        </w:rPr>
        <w:t>Оперативный ежедневный контроль позволяет отслеживать и регулировать хозяйственные ситуации, предупреждать потери и убытки, предотвращать совершение финансовых правонарушений, нецелевое использование финансовых средств.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sz w:val="24"/>
          <w:szCs w:val="24"/>
        </w:rPr>
        <w:t>К бухгалтерскому учету принимаются первичные учетные документы, поступившие по результатам внутреннего контроля совершаемых фактов хозяйственной жизни, для регистрации содержащихся в них данных в регистрах бухгалтерского учета. Указанные документы должны быть надлежащим образом оформлены лицами, ответственными за их оформление (</w:t>
      </w:r>
      <w:hyperlink r:id="rId12" w:history="1">
        <w:r w:rsidRPr="0087362A">
          <w:rPr>
            <w:rFonts w:ascii="Times New Roman" w:hAnsi="Times New Roman"/>
            <w:sz w:val="24"/>
            <w:szCs w:val="24"/>
          </w:rPr>
          <w:t>п. 23</w:t>
        </w:r>
      </w:hyperlink>
      <w:r w:rsidRPr="0087362A">
        <w:rPr>
          <w:rFonts w:ascii="Times New Roman" w:hAnsi="Times New Roman"/>
          <w:sz w:val="24"/>
          <w:szCs w:val="24"/>
        </w:rPr>
        <w:t xml:space="preserve"> СГС «Концептуальные основы»).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sz w:val="24"/>
          <w:szCs w:val="24"/>
        </w:rPr>
        <w:t>Лицо, на которое возложено ведение бухгалтерского учета, не несет ответственность за соответствие составленных другими лицами первичных учетных документов свершившимся фактам хозяйственной жизни (</w:t>
      </w:r>
      <w:hyperlink r:id="rId13" w:history="1">
        <w:r w:rsidRPr="0087362A">
          <w:rPr>
            <w:rFonts w:ascii="Times New Roman" w:hAnsi="Times New Roman"/>
            <w:sz w:val="24"/>
            <w:szCs w:val="24"/>
          </w:rPr>
          <w:t>ч. 3 ст. 9</w:t>
        </w:r>
      </w:hyperlink>
      <w:r w:rsidRPr="0087362A">
        <w:rPr>
          <w:rFonts w:ascii="Times New Roman" w:hAnsi="Times New Roman"/>
          <w:sz w:val="24"/>
          <w:szCs w:val="24"/>
        </w:rPr>
        <w:t xml:space="preserve"> Закона о бухгалтерском учете, </w:t>
      </w:r>
      <w:hyperlink r:id="rId14" w:history="1">
        <w:r w:rsidRPr="0087362A">
          <w:rPr>
            <w:rFonts w:ascii="Times New Roman" w:hAnsi="Times New Roman"/>
            <w:sz w:val="24"/>
            <w:szCs w:val="24"/>
          </w:rPr>
          <w:t>п. 24</w:t>
        </w:r>
      </w:hyperlink>
      <w:r w:rsidRPr="0087362A">
        <w:rPr>
          <w:rFonts w:ascii="Times New Roman" w:hAnsi="Times New Roman"/>
          <w:sz w:val="24"/>
          <w:szCs w:val="24"/>
        </w:rPr>
        <w:t xml:space="preserve"> СГС «Концептуальные основы»).</w:t>
      </w:r>
    </w:p>
    <w:p w:rsidR="00004C6E" w:rsidRPr="0087362A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sz w:val="24"/>
          <w:szCs w:val="24"/>
        </w:rPr>
        <w:t>Внутренний контроль первичных учетных документов, оформленных учреждением, заключается в проверке:</w:t>
      </w:r>
    </w:p>
    <w:p w:rsidR="00004C6E" w:rsidRPr="0087362A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правильности заполнения обязательных реквизитов;</w:t>
      </w:r>
    </w:p>
    <w:p w:rsidR="00004C6E" w:rsidRPr="0087362A" w:rsidRDefault="00004C6E" w:rsidP="00004C6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наличия подписей должностных лиц, ответственных за утверждение данных документов;</w:t>
      </w:r>
    </w:p>
    <w:p w:rsidR="00004C6E" w:rsidRPr="0087362A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своевременного внесения исправлений (в случае если документы подлежат исправлению), лицом, ответственным за составление документа;</w:t>
      </w:r>
    </w:p>
    <w:p w:rsidR="00004C6E" w:rsidRPr="0087362A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отсутствия неоговоренных исправлений;</w:t>
      </w:r>
    </w:p>
    <w:p w:rsidR="00004C6E" w:rsidRPr="0087362A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соответствия данных первичных учетных документов данным бухгалтерской программы.</w:t>
      </w:r>
    </w:p>
    <w:p w:rsidR="00004C6E" w:rsidRPr="0087362A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sz w:val="24"/>
          <w:szCs w:val="24"/>
        </w:rPr>
        <w:t>Лицо, ответственное за формирование соответствующего журнала операций, проверяет сведения, внесенные в журнал операций с наличием первичных учетных документов (отсутствие пропусков в документах, наличие оригиналов документов, своевременное внесение записей в программный продукт).</w:t>
      </w:r>
    </w:p>
    <w:p w:rsidR="00004C6E" w:rsidRPr="0087362A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sz w:val="24"/>
          <w:szCs w:val="24"/>
        </w:rPr>
        <w:t xml:space="preserve">Первичные документы, полученные от поставщиков (подрядчиков, исполнителей), </w:t>
      </w:r>
      <w:r w:rsidRPr="00617E8A">
        <w:rPr>
          <w:rFonts w:ascii="Times New Roman" w:hAnsi="Times New Roman"/>
          <w:sz w:val="24"/>
          <w:szCs w:val="24"/>
        </w:rPr>
        <w:t>поступают в бухгалтерию учреждения. Бухгалтерия проверяет соответствие реквизитов, правомерность составления документов (наличие соответствующих договоров, контрактов), фиксирует дату поступления документов от ОМТС (реестр документов).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sz w:val="24"/>
          <w:szCs w:val="24"/>
        </w:rPr>
        <w:t xml:space="preserve">Бухгалтерия проводит мероприятия внутреннего контроля, подготавливает рекомендации и предложения по устранению выявленных нарушений и </w:t>
      </w:r>
      <w:r w:rsidRPr="00082C83">
        <w:rPr>
          <w:rFonts w:ascii="Times New Roman" w:hAnsi="Times New Roman"/>
          <w:sz w:val="24"/>
          <w:szCs w:val="24"/>
        </w:rPr>
        <w:t>недостатков.</w:t>
      </w:r>
      <w:r w:rsidR="00C910BD" w:rsidRPr="00082C83">
        <w:rPr>
          <w:rFonts w:ascii="Times New Roman" w:hAnsi="Times New Roman"/>
          <w:sz w:val="24"/>
          <w:szCs w:val="24"/>
        </w:rPr>
        <w:t xml:space="preserve"> Реестр</w:t>
      </w:r>
      <w:r w:rsidR="0055701D" w:rsidRPr="00082C83">
        <w:rPr>
          <w:rFonts w:ascii="Times New Roman" w:hAnsi="Times New Roman"/>
          <w:sz w:val="24"/>
          <w:szCs w:val="24"/>
        </w:rPr>
        <w:t xml:space="preserve"> бюджетных рисков (Приложение № 1).</w:t>
      </w:r>
    </w:p>
    <w:p w:rsidR="00004C6E" w:rsidRPr="0087362A" w:rsidRDefault="00004C6E" w:rsidP="00004C6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004C6E" w:rsidRDefault="00004C6E" w:rsidP="00004C6E">
      <w:pPr>
        <w:pStyle w:val="ConsPlusNormal"/>
        <w:ind w:firstLine="539"/>
        <w:jc w:val="both"/>
        <w:rPr>
          <w:sz w:val="24"/>
          <w:szCs w:val="24"/>
        </w:rPr>
      </w:pPr>
      <w:r w:rsidRPr="0087362A">
        <w:rPr>
          <w:b/>
          <w:bCs/>
          <w:iCs/>
          <w:sz w:val="24"/>
          <w:szCs w:val="24"/>
        </w:rPr>
        <w:t>Последующий контроль</w:t>
      </w:r>
      <w:r w:rsidRPr="0087362A">
        <w:rPr>
          <w:sz w:val="24"/>
          <w:szCs w:val="24"/>
        </w:rPr>
        <w:t xml:space="preserve"> осуществляется путем анализа и проверки бухгалтерской документации и отчетности, проведения инвентаризаций и иных необходимых процедур.</w:t>
      </w:r>
    </w:p>
    <w:p w:rsidR="00004C6E" w:rsidRPr="0087362A" w:rsidRDefault="00004C6E" w:rsidP="00004C6E">
      <w:pPr>
        <w:pStyle w:val="ConsPlusNormal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проведения последующего контроля создается комиссия по проведению внутреннего финансового контроля. </w:t>
      </w:r>
      <w:r w:rsidRPr="00617E8A">
        <w:rPr>
          <w:sz w:val="24"/>
          <w:szCs w:val="24"/>
        </w:rPr>
        <w:t>Состав комиссии утверждается приказом руководителя</w:t>
      </w:r>
      <w:r w:rsidR="00D861E2">
        <w:rPr>
          <w:sz w:val="24"/>
          <w:szCs w:val="24"/>
        </w:rPr>
        <w:t>.</w:t>
      </w:r>
      <w:r w:rsidRPr="00617E8A">
        <w:rPr>
          <w:sz w:val="24"/>
          <w:szCs w:val="24"/>
        </w:rPr>
        <w:t xml:space="preserve"> 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sz w:val="24"/>
          <w:szCs w:val="24"/>
        </w:rPr>
        <w:t>В рамках мероприятий последующего контроля проводятся: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lastRenderedPageBreak/>
        <w:t xml:space="preserve">– </w:t>
      </w:r>
      <w:r w:rsidRPr="0087362A">
        <w:rPr>
          <w:rFonts w:ascii="Times New Roman" w:hAnsi="Times New Roman"/>
          <w:sz w:val="24"/>
          <w:szCs w:val="24"/>
        </w:rPr>
        <w:t>инвентаризация активов, обязательств, расчетов;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проверка участков бухгалтерского учета на предмет соблюдения работниками требований норм законодательства РФ в области бухгалтерского (бюджетного) учета в отношении завершенных операций финансово-хозяйственной деятельности учреждения;</w:t>
      </w:r>
    </w:p>
    <w:p w:rsidR="00004C6E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документальные проверки завершенных операций финансово-хозяйственной деятельности учреждения</w:t>
      </w:r>
      <w:r>
        <w:rPr>
          <w:rFonts w:ascii="Times New Roman" w:hAnsi="Times New Roman"/>
          <w:sz w:val="24"/>
          <w:szCs w:val="24"/>
        </w:rPr>
        <w:t>;</w:t>
      </w:r>
    </w:p>
    <w:p w:rsidR="00004C6E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C634B8">
        <w:rPr>
          <w:rFonts w:ascii="Times New Roman" w:hAnsi="Times New Roman"/>
          <w:b/>
          <w:bCs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анализ исполнения плановых документов;</w:t>
      </w:r>
    </w:p>
    <w:p w:rsidR="00004C6E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C634B8">
        <w:rPr>
          <w:rFonts w:ascii="Times New Roman" w:hAnsi="Times New Roman"/>
          <w:b/>
          <w:bCs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проверка материально-ответственных лиц, в том числе закупок за наличный расчет с внесением записей в книгу учета материальных ценностей;</w:t>
      </w:r>
    </w:p>
    <w:p w:rsidR="00004C6E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C634B8">
        <w:rPr>
          <w:rFonts w:ascii="Times New Roman" w:hAnsi="Times New Roman"/>
          <w:b/>
          <w:bCs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соблюдение норм расхода материальных запасов;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C634B8">
        <w:rPr>
          <w:rFonts w:ascii="Times New Roman" w:hAnsi="Times New Roman"/>
          <w:b/>
          <w:bCs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проверка достоверности отражения хозяйственных операций в бухгалтерском учете;</w:t>
      </w:r>
    </w:p>
    <w:p w:rsidR="00004C6E" w:rsidRPr="0087362A" w:rsidRDefault="00004C6E" w:rsidP="00004C6E">
      <w:pPr>
        <w:pStyle w:val="ConsPlusNormal"/>
        <w:ind w:firstLine="539"/>
        <w:jc w:val="both"/>
        <w:rPr>
          <w:sz w:val="24"/>
          <w:szCs w:val="24"/>
        </w:rPr>
      </w:pPr>
      <w:r w:rsidRPr="0087362A">
        <w:rPr>
          <w:b/>
          <w:bCs/>
          <w:sz w:val="24"/>
          <w:szCs w:val="24"/>
        </w:rPr>
        <w:t>–</w:t>
      </w:r>
      <w:r w:rsidRPr="0087362A">
        <w:rPr>
          <w:sz w:val="24"/>
          <w:szCs w:val="24"/>
        </w:rPr>
        <w:t xml:space="preserve"> изучаются формирование финансовых ресурсов, обоснованность и целесообразность их расходования при выполнении планов финансово-хозяйственной деятельности.</w:t>
      </w:r>
    </w:p>
    <w:p w:rsidR="00004C6E" w:rsidRPr="0087362A" w:rsidRDefault="00004C6E" w:rsidP="00004C6E">
      <w:pPr>
        <w:pStyle w:val="ConsPlusNormal"/>
        <w:ind w:firstLine="539"/>
        <w:jc w:val="both"/>
        <w:rPr>
          <w:sz w:val="24"/>
          <w:szCs w:val="24"/>
        </w:rPr>
      </w:pPr>
      <w:r w:rsidRPr="0087362A">
        <w:rPr>
          <w:sz w:val="24"/>
          <w:szCs w:val="24"/>
        </w:rPr>
        <w:t>В результате анализа оценивается финансово-хозяйственная деятельность учреждения.</w:t>
      </w:r>
    </w:p>
    <w:p w:rsidR="00004C6E" w:rsidRDefault="00004C6E" w:rsidP="007D5C63">
      <w:pPr>
        <w:pStyle w:val="ConsPlusNormal"/>
        <w:ind w:firstLine="539"/>
        <w:jc w:val="both"/>
        <w:rPr>
          <w:sz w:val="24"/>
          <w:szCs w:val="24"/>
        </w:rPr>
      </w:pPr>
      <w:r w:rsidRPr="00617E8A">
        <w:rPr>
          <w:sz w:val="24"/>
          <w:szCs w:val="24"/>
        </w:rPr>
        <w:t xml:space="preserve">Последующий контроль осуществляется в виде плановых и внеплановых проверок. Плановые проверки проводятся с определенной периодичностью в соответствии с утвержденным </w:t>
      </w:r>
      <w:r w:rsidR="00B93DA6">
        <w:rPr>
          <w:sz w:val="24"/>
          <w:szCs w:val="24"/>
        </w:rPr>
        <w:t>графиком</w:t>
      </w:r>
      <w:r w:rsidRPr="00617E8A">
        <w:rPr>
          <w:sz w:val="24"/>
          <w:szCs w:val="24"/>
        </w:rPr>
        <w:t>, а также перед составлением бухгалтерской отчетности. Внеплановые проверки организуются по мере необходимости, например, при</w:t>
      </w:r>
      <w:r w:rsidRPr="0087362A">
        <w:rPr>
          <w:sz w:val="24"/>
          <w:szCs w:val="24"/>
        </w:rPr>
        <w:t xml:space="preserve"> наличии информации о каких-либо нарушениях финансово-хозяйственной деятельности.</w:t>
      </w:r>
    </w:p>
    <w:p w:rsidR="00004C6E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Лица, ответственные за проведение проверки,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</w:t>
      </w:r>
    </w:p>
    <w:p w:rsidR="00004C6E" w:rsidRPr="00F36B73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36B73">
        <w:rPr>
          <w:rFonts w:ascii="Times New Roman" w:hAnsi="Times New Roman"/>
          <w:sz w:val="24"/>
          <w:szCs w:val="24"/>
        </w:rPr>
        <w:t>Результаты проверки оформляются актом проверки, к которому прилагается перечень мероприятий по устранению выявленных недостатков и нарушений, а также рекомендации по устранению.</w:t>
      </w:r>
    </w:p>
    <w:p w:rsidR="00004C6E" w:rsidRPr="00F36B73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36B73">
        <w:rPr>
          <w:rFonts w:ascii="Times New Roman" w:hAnsi="Times New Roman"/>
          <w:sz w:val="24"/>
          <w:szCs w:val="24"/>
        </w:rPr>
        <w:t>Работники учреждения, допустившие нарушения, искажения и недостатки, предоставляют в письменном виде руководителю учреждения пояснения по вопросам проверки.</w:t>
      </w:r>
    </w:p>
    <w:p w:rsidR="00004C6E" w:rsidRPr="00F36B73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36B73">
        <w:rPr>
          <w:rFonts w:ascii="Times New Roman" w:hAnsi="Times New Roman"/>
          <w:sz w:val="24"/>
          <w:szCs w:val="24"/>
        </w:rPr>
        <w:t>При разработке плана мероприятий по устранению выявленных недостатков и нарушений с указанием сроков устранения и ответственных лиц.</w:t>
      </w:r>
    </w:p>
    <w:p w:rsidR="00004C6E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36B73">
        <w:rPr>
          <w:rFonts w:ascii="Times New Roman" w:hAnsi="Times New Roman"/>
          <w:sz w:val="24"/>
          <w:szCs w:val="24"/>
        </w:rPr>
        <w:t>По истечение установленного срока уполномоченное лицо информирует руководителя учреждения о выполнении (или не выполнении) мероприятий.</w:t>
      </w:r>
    </w:p>
    <w:p w:rsidR="00004C6E" w:rsidRDefault="00004C6E" w:rsidP="00004C6E">
      <w:pPr>
        <w:pStyle w:val="a3"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04C6E" w:rsidRPr="00C634B8" w:rsidRDefault="00004C6E" w:rsidP="00004C6E">
      <w:pPr>
        <w:pStyle w:val="a3"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634B8">
        <w:rPr>
          <w:rFonts w:ascii="Times New Roman" w:hAnsi="Times New Roman"/>
          <w:b/>
          <w:bCs/>
          <w:sz w:val="24"/>
          <w:szCs w:val="24"/>
        </w:rPr>
        <w:t>5. ВИДЫ КОНТРОЛЬНЫХ МЕРОПРИЯТИЙ</w:t>
      </w:r>
    </w:p>
    <w:p w:rsidR="00004C6E" w:rsidRPr="0087362A" w:rsidRDefault="00004C6E" w:rsidP="00004C6E">
      <w:pPr>
        <w:pStyle w:val="a3"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sz w:val="24"/>
          <w:szCs w:val="24"/>
        </w:rPr>
        <w:t>Учреждение в целях внутреннего финансового контроля проводит следующие контрольные мероприятия.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i/>
          <w:sz w:val="24"/>
          <w:szCs w:val="24"/>
        </w:rPr>
      </w:pP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rFonts w:ascii="Times New Roman" w:hAnsi="Times New Roman"/>
          <w:b/>
          <w:bCs/>
          <w:iCs/>
          <w:sz w:val="24"/>
          <w:szCs w:val="24"/>
        </w:rPr>
        <w:t>Проверка</w:t>
      </w:r>
      <w:r w:rsidRPr="0087362A">
        <w:rPr>
          <w:rFonts w:ascii="Times New Roman" w:hAnsi="Times New Roman"/>
          <w:sz w:val="24"/>
          <w:szCs w:val="24"/>
        </w:rPr>
        <w:t xml:space="preserve"> – единичное контрольное действие или исследование состояния дел на определенном участке деятельности. Проверки в зависимости от объема контрольного мероприятия могут быть выборочными и тематическими (целевыми):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>выборочная проверка – проверка отдельных областей финансово-хозяйственной деятельности учреждения</w:t>
      </w:r>
      <w:r>
        <w:rPr>
          <w:rFonts w:ascii="Times New Roman" w:hAnsi="Times New Roman"/>
          <w:sz w:val="24"/>
          <w:szCs w:val="24"/>
        </w:rPr>
        <w:t>;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7362A">
        <w:rPr>
          <w:sz w:val="24"/>
          <w:szCs w:val="24"/>
        </w:rPr>
        <w:t xml:space="preserve">– </w:t>
      </w:r>
      <w:r w:rsidRPr="0087362A">
        <w:rPr>
          <w:rFonts w:ascii="Times New Roman" w:hAnsi="Times New Roman"/>
          <w:sz w:val="24"/>
          <w:szCs w:val="24"/>
        </w:rPr>
        <w:t xml:space="preserve">тематическая (целевая) проверка – проверка в отношении конкретного направления или вида финансово-хозяйственных операций. Проверка осуществляется по определенному кругу вопросов или по одной теме (вопросу). </w:t>
      </w:r>
    </w:p>
    <w:p w:rsidR="00004C6E" w:rsidRPr="0087362A" w:rsidRDefault="00004C6E" w:rsidP="00004C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004C6E" w:rsidRDefault="00004C6E" w:rsidP="00004C6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A0667">
        <w:rPr>
          <w:rFonts w:ascii="Times New Roman" w:hAnsi="Times New Roman"/>
          <w:b/>
          <w:bCs/>
          <w:sz w:val="24"/>
          <w:szCs w:val="24"/>
        </w:rPr>
        <w:t>6. ПРАВА КОМИССИИ ПО ВНУТРЕННЕМУ ФИНАНСОВОМУ КОНТРОЛЮ</w:t>
      </w:r>
    </w:p>
    <w:p w:rsidR="00004C6E" w:rsidRDefault="00004C6E" w:rsidP="00004C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4C6E" w:rsidRDefault="00004C6E" w:rsidP="00004C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Комиссия по внутреннему финансовому контролю имеет право:</w:t>
      </w:r>
    </w:p>
    <w:p w:rsidR="00004C6E" w:rsidRDefault="00004C6E" w:rsidP="00004C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87362A">
        <w:rPr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проверять соответствие финансово-хозяйственной деятельности действующему законодательству;</w:t>
      </w:r>
    </w:p>
    <w:p w:rsidR="00004C6E" w:rsidRDefault="00004C6E" w:rsidP="00004C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87362A">
        <w:rPr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проверять правильность составления бухгалтерских документов и своевременного их отражения в учете;</w:t>
      </w:r>
    </w:p>
    <w:p w:rsidR="00004C6E" w:rsidRDefault="00004C6E" w:rsidP="00004C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87362A">
        <w:rPr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входить (с обязательным привлечением главного бухгалтера) в помещение проверяемого объекта, в помещения, используемые для хранения документов (архивы), наличных денег и ценностей, компьютерной обработки данных и ценностей, компьютерной обработки данных и хранения данных на машинных носителях;</w:t>
      </w:r>
    </w:p>
    <w:p w:rsidR="00004C6E" w:rsidRPr="00FA0667" w:rsidRDefault="00004C6E" w:rsidP="00004C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проверять наличие денежных средств, денежных документов и БСО в кассе учреждения, проверять правильность применения ККМ. При этом исключить из сроков, в которые такая проверка может быть проведена, период выплаты заработной платы или иных выплат;</w:t>
      </w:r>
    </w:p>
    <w:p w:rsidR="00004C6E" w:rsidRPr="00872928" w:rsidRDefault="00004C6E" w:rsidP="00004C6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</w:r>
      <w:r w:rsidRPr="00872928">
        <w:rPr>
          <w:rFonts w:ascii="Times New Roman" w:hAnsi="Times New Roman"/>
          <w:sz w:val="24"/>
          <w:szCs w:val="24"/>
        </w:rPr>
        <w:t>- проверять все учетные бухгалтерские регистры;</w:t>
      </w:r>
    </w:p>
    <w:p w:rsidR="00004C6E" w:rsidRPr="00872928" w:rsidRDefault="00004C6E" w:rsidP="00004C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2928">
        <w:rPr>
          <w:rFonts w:ascii="Times New Roman" w:hAnsi="Times New Roman"/>
          <w:sz w:val="24"/>
          <w:szCs w:val="24"/>
        </w:rPr>
        <w:tab/>
        <w:t>- проверять планово-сметные документы;</w:t>
      </w:r>
    </w:p>
    <w:p w:rsidR="00004C6E" w:rsidRPr="00872928" w:rsidRDefault="00004C6E" w:rsidP="00004C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2928">
        <w:rPr>
          <w:rFonts w:ascii="Times New Roman" w:hAnsi="Times New Roman"/>
          <w:sz w:val="24"/>
          <w:szCs w:val="24"/>
        </w:rPr>
        <w:tab/>
        <w:t>- знакомит</w:t>
      </w:r>
      <w:r>
        <w:rPr>
          <w:rFonts w:ascii="Times New Roman" w:hAnsi="Times New Roman"/>
          <w:sz w:val="24"/>
          <w:szCs w:val="24"/>
        </w:rPr>
        <w:t>ь</w:t>
      </w:r>
      <w:r w:rsidRPr="00872928">
        <w:rPr>
          <w:rFonts w:ascii="Times New Roman" w:hAnsi="Times New Roman"/>
          <w:sz w:val="24"/>
          <w:szCs w:val="24"/>
        </w:rPr>
        <w:t>ся со всеми учредительными и распорядительными документами (приказами, распоряжениями, указаниями руководителя), регулирующими финансово-хозяйственную деятельность;</w:t>
      </w:r>
    </w:p>
    <w:p w:rsidR="00004C6E" w:rsidRDefault="00004C6E" w:rsidP="00004C6E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87292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требовать от руководителей структурных подразделений пояснений по вопросам финансово-хозяйственной деятельности;</w:t>
      </w:r>
    </w:p>
    <w:p w:rsidR="00004C6E" w:rsidRPr="00872928" w:rsidRDefault="00004C6E" w:rsidP="00004C6E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иные вопросы. </w:t>
      </w:r>
    </w:p>
    <w:p w:rsidR="00004C6E" w:rsidRDefault="00004C6E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6E491A" w:rsidRDefault="006E491A" w:rsidP="00A9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</w:p>
    <w:sectPr w:rsidR="006E491A" w:rsidSect="00664250">
      <w:pgSz w:w="11906" w:h="16838"/>
      <w:pgMar w:top="1134" w:right="850" w:bottom="1135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15F35"/>
    <w:multiLevelType w:val="hybridMultilevel"/>
    <w:tmpl w:val="769A879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65D55E0"/>
    <w:multiLevelType w:val="multilevel"/>
    <w:tmpl w:val="9AEE2D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A6326DB"/>
    <w:multiLevelType w:val="hybridMultilevel"/>
    <w:tmpl w:val="A330118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11C0A81"/>
    <w:multiLevelType w:val="hybridMultilevel"/>
    <w:tmpl w:val="4916501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4F05EA7"/>
    <w:multiLevelType w:val="hybridMultilevel"/>
    <w:tmpl w:val="F7EE0C3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78161FE"/>
    <w:multiLevelType w:val="hybridMultilevel"/>
    <w:tmpl w:val="144863C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E347A9D"/>
    <w:multiLevelType w:val="hybridMultilevel"/>
    <w:tmpl w:val="42AAC76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1DC25A8"/>
    <w:multiLevelType w:val="hybridMultilevel"/>
    <w:tmpl w:val="B44C3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126EE"/>
    <w:multiLevelType w:val="hybridMultilevel"/>
    <w:tmpl w:val="6A6E700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F917D4D"/>
    <w:multiLevelType w:val="hybridMultilevel"/>
    <w:tmpl w:val="84A8B29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24D6615"/>
    <w:multiLevelType w:val="multilevel"/>
    <w:tmpl w:val="896A1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41D05E3"/>
    <w:multiLevelType w:val="hybridMultilevel"/>
    <w:tmpl w:val="1F1E0AB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8C40300"/>
    <w:multiLevelType w:val="hybridMultilevel"/>
    <w:tmpl w:val="774040D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1290C2D"/>
    <w:multiLevelType w:val="hybridMultilevel"/>
    <w:tmpl w:val="A036B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66E7B"/>
    <w:multiLevelType w:val="hybridMultilevel"/>
    <w:tmpl w:val="8E6AF5E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8952D1A"/>
    <w:multiLevelType w:val="multilevel"/>
    <w:tmpl w:val="0DE2F6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6" w15:restartNumberingAfterBreak="0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abstractNum w:abstractNumId="17" w15:restartNumberingAfterBreak="0">
    <w:nsid w:val="58B97E28"/>
    <w:multiLevelType w:val="hybridMultilevel"/>
    <w:tmpl w:val="0DD8857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0ED7CC2"/>
    <w:multiLevelType w:val="hybridMultilevel"/>
    <w:tmpl w:val="DC5EA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617E82"/>
    <w:multiLevelType w:val="hybridMultilevel"/>
    <w:tmpl w:val="2104021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6C35E1F"/>
    <w:multiLevelType w:val="hybridMultilevel"/>
    <w:tmpl w:val="37B8D7D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14"/>
  </w:num>
  <w:num w:numId="9">
    <w:abstractNumId w:val="6"/>
  </w:num>
  <w:num w:numId="10">
    <w:abstractNumId w:val="12"/>
  </w:num>
  <w:num w:numId="11">
    <w:abstractNumId w:val="8"/>
  </w:num>
  <w:num w:numId="12">
    <w:abstractNumId w:val="9"/>
  </w:num>
  <w:num w:numId="13">
    <w:abstractNumId w:val="19"/>
  </w:num>
  <w:num w:numId="14">
    <w:abstractNumId w:val="11"/>
  </w:num>
  <w:num w:numId="15">
    <w:abstractNumId w:val="17"/>
  </w:num>
  <w:num w:numId="16">
    <w:abstractNumId w:val="13"/>
  </w:num>
  <w:num w:numId="17">
    <w:abstractNumId w:val="18"/>
  </w:num>
  <w:num w:numId="18">
    <w:abstractNumId w:val="15"/>
  </w:num>
  <w:num w:numId="19">
    <w:abstractNumId w:val="1"/>
  </w:num>
  <w:num w:numId="20">
    <w:abstractNumId w:val="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7CF1"/>
    <w:rsid w:val="00000D5F"/>
    <w:rsid w:val="0000288F"/>
    <w:rsid w:val="00004C6E"/>
    <w:rsid w:val="00010789"/>
    <w:rsid w:val="0001430C"/>
    <w:rsid w:val="00015E61"/>
    <w:rsid w:val="00030111"/>
    <w:rsid w:val="00051E42"/>
    <w:rsid w:val="00071485"/>
    <w:rsid w:val="00082C83"/>
    <w:rsid w:val="00097BDF"/>
    <w:rsid w:val="000C5DE0"/>
    <w:rsid w:val="000C5E61"/>
    <w:rsid w:val="000C7EC7"/>
    <w:rsid w:val="000E2CC8"/>
    <w:rsid w:val="000E7246"/>
    <w:rsid w:val="000F1556"/>
    <w:rsid w:val="0011641D"/>
    <w:rsid w:val="00120210"/>
    <w:rsid w:val="00127DE5"/>
    <w:rsid w:val="00133C17"/>
    <w:rsid w:val="00157B8D"/>
    <w:rsid w:val="00176DD3"/>
    <w:rsid w:val="00182EAB"/>
    <w:rsid w:val="00192915"/>
    <w:rsid w:val="001A137C"/>
    <w:rsid w:val="001B12E4"/>
    <w:rsid w:val="001C2DC4"/>
    <w:rsid w:val="001C3C12"/>
    <w:rsid w:val="001D2CA3"/>
    <w:rsid w:val="001D3428"/>
    <w:rsid w:val="00200C70"/>
    <w:rsid w:val="00200EDB"/>
    <w:rsid w:val="002031D5"/>
    <w:rsid w:val="00206E39"/>
    <w:rsid w:val="0022186C"/>
    <w:rsid w:val="00223CEA"/>
    <w:rsid w:val="00244BD5"/>
    <w:rsid w:val="0028409F"/>
    <w:rsid w:val="002A3E8F"/>
    <w:rsid w:val="002C7D8F"/>
    <w:rsid w:val="002E30C0"/>
    <w:rsid w:val="002F026B"/>
    <w:rsid w:val="0030795F"/>
    <w:rsid w:val="00320907"/>
    <w:rsid w:val="00326CEA"/>
    <w:rsid w:val="0032798D"/>
    <w:rsid w:val="00341BBB"/>
    <w:rsid w:val="0034653B"/>
    <w:rsid w:val="00367CF1"/>
    <w:rsid w:val="00376118"/>
    <w:rsid w:val="00377F32"/>
    <w:rsid w:val="003822D2"/>
    <w:rsid w:val="00396C9E"/>
    <w:rsid w:val="003A3126"/>
    <w:rsid w:val="003B4BF8"/>
    <w:rsid w:val="003C0731"/>
    <w:rsid w:val="003D2DFB"/>
    <w:rsid w:val="003D5A74"/>
    <w:rsid w:val="0042045F"/>
    <w:rsid w:val="00434440"/>
    <w:rsid w:val="00466256"/>
    <w:rsid w:val="00485732"/>
    <w:rsid w:val="00485EF1"/>
    <w:rsid w:val="004A3FDF"/>
    <w:rsid w:val="004A47F5"/>
    <w:rsid w:val="004C498C"/>
    <w:rsid w:val="004E2BDD"/>
    <w:rsid w:val="004F14D7"/>
    <w:rsid w:val="005016EE"/>
    <w:rsid w:val="00516680"/>
    <w:rsid w:val="00520254"/>
    <w:rsid w:val="0053414D"/>
    <w:rsid w:val="00551AAC"/>
    <w:rsid w:val="005523A4"/>
    <w:rsid w:val="0055701D"/>
    <w:rsid w:val="005776D6"/>
    <w:rsid w:val="005B0DE8"/>
    <w:rsid w:val="005B4719"/>
    <w:rsid w:val="005F6100"/>
    <w:rsid w:val="005F78D4"/>
    <w:rsid w:val="00601D1E"/>
    <w:rsid w:val="00607699"/>
    <w:rsid w:val="00612B3E"/>
    <w:rsid w:val="00614FB8"/>
    <w:rsid w:val="00617E8A"/>
    <w:rsid w:val="006207ED"/>
    <w:rsid w:val="00624508"/>
    <w:rsid w:val="00626E1B"/>
    <w:rsid w:val="00645D62"/>
    <w:rsid w:val="0065212D"/>
    <w:rsid w:val="00664250"/>
    <w:rsid w:val="006911EB"/>
    <w:rsid w:val="006A4BBF"/>
    <w:rsid w:val="006C7B8B"/>
    <w:rsid w:val="006E491A"/>
    <w:rsid w:val="00711829"/>
    <w:rsid w:val="00727A5B"/>
    <w:rsid w:val="00731BD7"/>
    <w:rsid w:val="007373F4"/>
    <w:rsid w:val="00743DBF"/>
    <w:rsid w:val="00744BCF"/>
    <w:rsid w:val="0076487B"/>
    <w:rsid w:val="00792BA6"/>
    <w:rsid w:val="00794E5D"/>
    <w:rsid w:val="007A43BD"/>
    <w:rsid w:val="007B409D"/>
    <w:rsid w:val="007C0B34"/>
    <w:rsid w:val="007C3D59"/>
    <w:rsid w:val="007D02DC"/>
    <w:rsid w:val="007D5C63"/>
    <w:rsid w:val="008326AF"/>
    <w:rsid w:val="008369F1"/>
    <w:rsid w:val="00865342"/>
    <w:rsid w:val="008D4330"/>
    <w:rsid w:val="008D508C"/>
    <w:rsid w:val="008E002F"/>
    <w:rsid w:val="008F0D91"/>
    <w:rsid w:val="0090448E"/>
    <w:rsid w:val="0092286E"/>
    <w:rsid w:val="00951DEC"/>
    <w:rsid w:val="00955860"/>
    <w:rsid w:val="00975A2A"/>
    <w:rsid w:val="00976D29"/>
    <w:rsid w:val="00981E16"/>
    <w:rsid w:val="009A37C0"/>
    <w:rsid w:val="009D563C"/>
    <w:rsid w:val="009D6ECF"/>
    <w:rsid w:val="009E1E17"/>
    <w:rsid w:val="00A10242"/>
    <w:rsid w:val="00A2140E"/>
    <w:rsid w:val="00A313EF"/>
    <w:rsid w:val="00A5646E"/>
    <w:rsid w:val="00A63922"/>
    <w:rsid w:val="00A64271"/>
    <w:rsid w:val="00A83F24"/>
    <w:rsid w:val="00A97406"/>
    <w:rsid w:val="00AA01F5"/>
    <w:rsid w:val="00AB60B5"/>
    <w:rsid w:val="00AC6AF7"/>
    <w:rsid w:val="00AC7C4E"/>
    <w:rsid w:val="00AD0865"/>
    <w:rsid w:val="00AD59BD"/>
    <w:rsid w:val="00AF0495"/>
    <w:rsid w:val="00B013F8"/>
    <w:rsid w:val="00B05022"/>
    <w:rsid w:val="00B115A6"/>
    <w:rsid w:val="00B1205D"/>
    <w:rsid w:val="00B22D8E"/>
    <w:rsid w:val="00B22E6D"/>
    <w:rsid w:val="00B46616"/>
    <w:rsid w:val="00B91DD3"/>
    <w:rsid w:val="00B93DA6"/>
    <w:rsid w:val="00B971D2"/>
    <w:rsid w:val="00BA0D85"/>
    <w:rsid w:val="00BA5EDB"/>
    <w:rsid w:val="00BA6560"/>
    <w:rsid w:val="00BB72FF"/>
    <w:rsid w:val="00BC03C2"/>
    <w:rsid w:val="00BC1100"/>
    <w:rsid w:val="00BD22FF"/>
    <w:rsid w:val="00BF684B"/>
    <w:rsid w:val="00C305FD"/>
    <w:rsid w:val="00C42C82"/>
    <w:rsid w:val="00C44873"/>
    <w:rsid w:val="00C60726"/>
    <w:rsid w:val="00C71CE4"/>
    <w:rsid w:val="00C72CF7"/>
    <w:rsid w:val="00C910BD"/>
    <w:rsid w:val="00CA29EE"/>
    <w:rsid w:val="00CB07CA"/>
    <w:rsid w:val="00CE179E"/>
    <w:rsid w:val="00CE1B87"/>
    <w:rsid w:val="00CE442D"/>
    <w:rsid w:val="00CF0262"/>
    <w:rsid w:val="00CF13FD"/>
    <w:rsid w:val="00CF7601"/>
    <w:rsid w:val="00D50A49"/>
    <w:rsid w:val="00D62C43"/>
    <w:rsid w:val="00D64672"/>
    <w:rsid w:val="00D67D3B"/>
    <w:rsid w:val="00D73129"/>
    <w:rsid w:val="00D861E2"/>
    <w:rsid w:val="00D92D71"/>
    <w:rsid w:val="00DA139C"/>
    <w:rsid w:val="00DC4EB5"/>
    <w:rsid w:val="00DD647B"/>
    <w:rsid w:val="00DE6434"/>
    <w:rsid w:val="00E22D19"/>
    <w:rsid w:val="00E30D49"/>
    <w:rsid w:val="00E3259E"/>
    <w:rsid w:val="00E35B5C"/>
    <w:rsid w:val="00E463BE"/>
    <w:rsid w:val="00E72B51"/>
    <w:rsid w:val="00E76BEC"/>
    <w:rsid w:val="00E81025"/>
    <w:rsid w:val="00EB55C8"/>
    <w:rsid w:val="00EC6D19"/>
    <w:rsid w:val="00ED07B3"/>
    <w:rsid w:val="00EE5BBA"/>
    <w:rsid w:val="00EF4906"/>
    <w:rsid w:val="00F01DF6"/>
    <w:rsid w:val="00F0313C"/>
    <w:rsid w:val="00F04D9A"/>
    <w:rsid w:val="00F16563"/>
    <w:rsid w:val="00F6343D"/>
    <w:rsid w:val="00F66F98"/>
    <w:rsid w:val="00F8371D"/>
    <w:rsid w:val="00F917D7"/>
    <w:rsid w:val="00F97EA5"/>
    <w:rsid w:val="00FA756A"/>
    <w:rsid w:val="00FB03E4"/>
    <w:rsid w:val="00FD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C779B1-4816-45FC-B981-350FFC13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CF1"/>
    <w:pPr>
      <w:ind w:left="720"/>
      <w:contextualSpacing/>
    </w:pPr>
  </w:style>
  <w:style w:type="table" w:styleId="a4">
    <w:name w:val="Table Grid"/>
    <w:basedOn w:val="a1"/>
    <w:uiPriority w:val="59"/>
    <w:rsid w:val="00E810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A974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ED07B3"/>
    <w:pPr>
      <w:numPr>
        <w:numId w:val="21"/>
      </w:numPr>
      <w:spacing w:before="120" w:after="120"/>
      <w:ind w:firstLine="482"/>
      <w:jc w:val="both"/>
      <w:outlineLvl w:val="0"/>
    </w:pPr>
    <w:rPr>
      <w:rFonts w:ascii="Times New Roman" w:eastAsia="Times New Roman" w:hAnsi="Times New Roman" w:cs="Times New Roman"/>
      <w:lang w:eastAsia="ru-RU"/>
    </w:rPr>
  </w:style>
  <w:style w:type="paragraph" w:customStyle="1" w:styleId="heading2normal">
    <w:name w:val="heading 2 normal"/>
    <w:aliases w:val="Заголовок 2 Обычный"/>
    <w:basedOn w:val="a"/>
    <w:next w:val="a"/>
    <w:link w:val="2"/>
    <w:uiPriority w:val="9"/>
    <w:qFormat/>
    <w:rsid w:val="00ED07B3"/>
    <w:pPr>
      <w:numPr>
        <w:ilvl w:val="1"/>
        <w:numId w:val="21"/>
      </w:numPr>
      <w:spacing w:before="120" w:after="120"/>
      <w:ind w:firstLine="482"/>
      <w:jc w:val="both"/>
      <w:outlineLvl w:val="1"/>
    </w:pPr>
    <w:rPr>
      <w:rFonts w:ascii="Times New Roman" w:eastAsia="Times New Roman" w:hAnsi="Times New Roman" w:cs="Times New Roman"/>
      <w:lang w:eastAsia="ru-RU"/>
    </w:r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ED07B3"/>
    <w:pPr>
      <w:numPr>
        <w:ilvl w:val="2"/>
        <w:numId w:val="21"/>
      </w:numPr>
      <w:spacing w:before="120" w:after="120"/>
      <w:ind w:firstLine="482"/>
      <w:jc w:val="both"/>
      <w:outlineLvl w:val="2"/>
    </w:pPr>
    <w:rPr>
      <w:rFonts w:ascii="Times New Roman" w:eastAsia="Times New Roman" w:hAnsi="Times New Roman" w:cs="Times New Roman"/>
      <w:lang w:eastAsia="ru-RU"/>
    </w:r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ED07B3"/>
    <w:pPr>
      <w:numPr>
        <w:ilvl w:val="3"/>
        <w:numId w:val="21"/>
      </w:numPr>
      <w:spacing w:before="120" w:after="120"/>
      <w:ind w:firstLine="482"/>
      <w:jc w:val="both"/>
      <w:outlineLvl w:val="3"/>
    </w:pPr>
    <w:rPr>
      <w:rFonts w:ascii="Times New Roman" w:eastAsia="Times New Roman" w:hAnsi="Times New Roman" w:cs="Times New Roman"/>
      <w:lang w:eastAsia="ru-RU"/>
    </w:r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ED07B3"/>
    <w:pPr>
      <w:numPr>
        <w:ilvl w:val="4"/>
        <w:numId w:val="21"/>
      </w:numPr>
      <w:spacing w:before="120" w:after="120"/>
      <w:ind w:firstLine="482"/>
      <w:jc w:val="both"/>
      <w:outlineLvl w:val="4"/>
    </w:pPr>
    <w:rPr>
      <w:rFonts w:ascii="Times New Roman" w:eastAsia="Times New Roman" w:hAnsi="Times New Roman" w:cs="Times New Roman"/>
      <w:lang w:eastAsia="ru-RU"/>
    </w:r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ED07B3"/>
    <w:pPr>
      <w:numPr>
        <w:ilvl w:val="5"/>
        <w:numId w:val="21"/>
      </w:numPr>
      <w:spacing w:before="120" w:after="120"/>
      <w:ind w:firstLine="482"/>
      <w:jc w:val="both"/>
      <w:outlineLvl w:val="5"/>
    </w:pPr>
    <w:rPr>
      <w:rFonts w:ascii="Times New Roman" w:eastAsia="Times New Roman" w:hAnsi="Times New Roman" w:cs="Times New Roman"/>
      <w:lang w:eastAsia="ru-RU"/>
    </w:r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ED07B3"/>
    <w:pPr>
      <w:numPr>
        <w:ilvl w:val="6"/>
        <w:numId w:val="21"/>
      </w:numPr>
      <w:spacing w:before="120" w:after="120"/>
      <w:ind w:firstLine="482"/>
      <w:jc w:val="both"/>
      <w:outlineLvl w:val="6"/>
    </w:pPr>
    <w:rPr>
      <w:rFonts w:ascii="Times New Roman" w:eastAsia="Times New Roman" w:hAnsi="Times New Roman" w:cs="Times New Roman"/>
      <w:lang w:eastAsia="ru-RU"/>
    </w:r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ED07B3"/>
    <w:pPr>
      <w:numPr>
        <w:ilvl w:val="7"/>
        <w:numId w:val="21"/>
      </w:numPr>
      <w:spacing w:before="120" w:after="120"/>
      <w:ind w:firstLine="482"/>
      <w:jc w:val="both"/>
      <w:outlineLvl w:val="7"/>
    </w:pPr>
    <w:rPr>
      <w:rFonts w:ascii="Times New Roman" w:eastAsia="Times New Roman" w:hAnsi="Times New Roman" w:cs="Times New Roman"/>
      <w:lang w:eastAsia="ru-RU"/>
    </w:r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ED07B3"/>
    <w:pPr>
      <w:numPr>
        <w:ilvl w:val="8"/>
        <w:numId w:val="21"/>
      </w:numPr>
      <w:spacing w:before="120" w:after="120"/>
      <w:ind w:firstLine="482"/>
      <w:jc w:val="both"/>
      <w:outlineLvl w:val="8"/>
    </w:pPr>
    <w:rPr>
      <w:rFonts w:ascii="Times New Roman" w:eastAsia="Times New Roman" w:hAnsi="Times New Roman" w:cs="Times New Roman"/>
      <w:lang w:eastAsia="ru-RU"/>
    </w:rPr>
  </w:style>
  <w:style w:type="character" w:customStyle="1" w:styleId="2">
    <w:name w:val="Заголовок 2 Знак"/>
    <w:basedOn w:val="a0"/>
    <w:link w:val="heading2normal"/>
    <w:uiPriority w:val="9"/>
    <w:rsid w:val="00ED07B3"/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2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2B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36284B47DC0DE546A8AA4306DF477920336FABFA340CAE62D512486FE8XAM" TargetMode="External"/><Relationship Id="rId13" Type="http://schemas.openxmlformats.org/officeDocument/2006/relationships/hyperlink" Target="consultantplus://offline/ref=3D33E7CAB622010932B0CC12912E5390BE6A77F6CEF9D31D4386F9A995BA335A98F18D0FFF424E062EVF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A36284B47DC0DE546A8AA4306DF4779203368A9FB310CAE62D512486F8AD1E86A6EB8F5ADD87BFAE1X3M" TargetMode="External"/><Relationship Id="rId12" Type="http://schemas.openxmlformats.org/officeDocument/2006/relationships/hyperlink" Target="consultantplus://offline/ref=D0F7BDD0CE383929953CBD9825C4C1787760CA691D277A3A8FCC2A211D3BE9FDC1E8BB0D6BA61C90j8TC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A36284B47DC0DE546A8AA4306DF4779203368A9FB310CAE62D512486FE8XAM" TargetMode="External"/><Relationship Id="rId11" Type="http://schemas.openxmlformats.org/officeDocument/2006/relationships/hyperlink" Target="consultantplus://offline/ref=D85AB3370BD94652C3214E13F716D0612361A220F557D1D5EC0C22330CB5A6DC1ADD8CA3FCD9DCD010dA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85AB3370BD94652C3214E13F716D0612368A228F050D1D5EC0C22330CB5A6DC1ADD8CA3FCD9DCDF10d8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85AB3370BD94652C3214E13F716D0612368A125F253D1D5EC0C22330C1Bd5D" TargetMode="External"/><Relationship Id="rId14" Type="http://schemas.openxmlformats.org/officeDocument/2006/relationships/hyperlink" Target="consultantplus://offline/ref=3D33E7CAB622010932B0CC12912E5390BE6377FECBFED31D4386F9A995BA335A98F18D0FFF424D032EV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F13575-B42E-4DC2-B81C-7D9040364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3357</TotalTime>
  <Pages>9</Pages>
  <Words>3212</Words>
  <Characters>18313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upr-buhg-veresh</dc:creator>
  <cp:keywords/>
  <dc:description/>
  <cp:lastModifiedBy>Наталья Н. Зиберт</cp:lastModifiedBy>
  <cp:revision>64</cp:revision>
  <cp:lastPrinted>2026-06-21T07:04:00Z</cp:lastPrinted>
  <dcterms:created xsi:type="dcterms:W3CDTF">2013-03-19T03:30:00Z</dcterms:created>
  <dcterms:modified xsi:type="dcterms:W3CDTF">2026-06-22T07:23:00Z</dcterms:modified>
</cp:coreProperties>
</file>